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C0F17" w14:textId="77777777" w:rsidR="00425CAF" w:rsidRPr="003B7DC5" w:rsidRDefault="007B0947" w:rsidP="00CF5842">
      <w:pPr>
        <w:spacing w:line="360" w:lineRule="auto"/>
        <w:jc w:val="right"/>
        <w:rPr>
          <w:b/>
          <w:bCs/>
          <w:sz w:val="30"/>
          <w:szCs w:val="30"/>
          <w:u w:val="single"/>
        </w:rPr>
      </w:pPr>
      <w:r>
        <w:rPr>
          <w:rFonts w:hint="eastAsia"/>
          <w:b/>
          <w:bCs/>
          <w:sz w:val="30"/>
          <w:szCs w:val="30"/>
        </w:rPr>
        <w:t>计划号：</w:t>
      </w:r>
      <w:r w:rsidR="00425CAF" w:rsidRPr="003B7DC5">
        <w:rPr>
          <w:b/>
          <w:bCs/>
          <w:sz w:val="30"/>
          <w:szCs w:val="30"/>
        </w:rPr>
        <w:t>T</w:t>
      </w:r>
      <w:r w:rsidR="00CF5842">
        <w:rPr>
          <w:b/>
          <w:bCs/>
          <w:sz w:val="30"/>
          <w:szCs w:val="30"/>
        </w:rPr>
        <w:t>/CCUA</w:t>
      </w:r>
      <w:r w:rsidR="00425CAF" w:rsidRPr="003B7DC5">
        <w:rPr>
          <w:b/>
          <w:bCs/>
          <w:sz w:val="30"/>
          <w:szCs w:val="30"/>
        </w:rPr>
        <w:t xml:space="preserve"> 0</w:t>
      </w:r>
      <w:r w:rsidR="00CF5842">
        <w:rPr>
          <w:b/>
          <w:bCs/>
          <w:sz w:val="30"/>
          <w:szCs w:val="30"/>
        </w:rPr>
        <w:t>0</w:t>
      </w:r>
      <w:r>
        <w:rPr>
          <w:b/>
          <w:bCs/>
          <w:sz w:val="30"/>
          <w:szCs w:val="30"/>
        </w:rPr>
        <w:t>2</w:t>
      </w:r>
      <w:r w:rsidR="00425CAF" w:rsidRPr="003B7DC5">
        <w:rPr>
          <w:b/>
          <w:bCs/>
          <w:sz w:val="30"/>
          <w:szCs w:val="30"/>
        </w:rPr>
        <w:t>-201</w:t>
      </w:r>
      <w:r w:rsidR="00425CAF" w:rsidRPr="003B7DC5">
        <w:rPr>
          <w:rFonts w:hint="eastAsia"/>
          <w:b/>
          <w:bCs/>
          <w:sz w:val="30"/>
          <w:szCs w:val="30"/>
        </w:rPr>
        <w:t>8</w:t>
      </w:r>
    </w:p>
    <w:p w14:paraId="23BBCE1B" w14:textId="77777777" w:rsidR="00425CAF" w:rsidRPr="003B7DC5" w:rsidRDefault="00425CAF" w:rsidP="00D95ECF">
      <w:pPr>
        <w:spacing w:line="360" w:lineRule="auto"/>
        <w:jc w:val="center"/>
        <w:rPr>
          <w:b/>
          <w:bCs/>
          <w:sz w:val="22"/>
          <w:u w:val="single"/>
        </w:rPr>
      </w:pPr>
    </w:p>
    <w:p w14:paraId="76DEB919" w14:textId="77777777" w:rsidR="00425CAF" w:rsidRPr="003B7DC5" w:rsidRDefault="00425CAF" w:rsidP="00D95ECF">
      <w:pPr>
        <w:jc w:val="center"/>
        <w:rPr>
          <w:b/>
          <w:bCs/>
          <w:sz w:val="48"/>
          <w:szCs w:val="48"/>
          <w:u w:val="single"/>
        </w:rPr>
      </w:pPr>
    </w:p>
    <w:p w14:paraId="596FE55F" w14:textId="77777777" w:rsidR="00425CAF" w:rsidRPr="003B7DC5" w:rsidRDefault="00425CAF" w:rsidP="00D95ECF">
      <w:pPr>
        <w:jc w:val="center"/>
        <w:rPr>
          <w:b/>
          <w:bCs/>
          <w:sz w:val="48"/>
          <w:szCs w:val="48"/>
          <w:u w:val="single"/>
        </w:rPr>
      </w:pPr>
    </w:p>
    <w:p w14:paraId="34BF5FEE" w14:textId="77777777" w:rsidR="00425CAF" w:rsidRPr="003B7DC5" w:rsidRDefault="00425CAF" w:rsidP="00D95ECF">
      <w:pPr>
        <w:jc w:val="center"/>
        <w:rPr>
          <w:b/>
          <w:bCs/>
          <w:sz w:val="48"/>
          <w:szCs w:val="48"/>
          <w:u w:val="single"/>
        </w:rPr>
      </w:pPr>
    </w:p>
    <w:p w14:paraId="2CCFEEF3" w14:textId="737287B2" w:rsidR="00425CAF" w:rsidRPr="003B7DC5" w:rsidRDefault="00425CAF" w:rsidP="00D95ECF">
      <w:pPr>
        <w:jc w:val="center"/>
        <w:rPr>
          <w:rFonts w:asciiTheme="minorEastAsia" w:hAnsiTheme="minorEastAsia"/>
          <w:b/>
          <w:bCs/>
          <w:sz w:val="48"/>
          <w:szCs w:val="48"/>
        </w:rPr>
      </w:pPr>
      <w:r w:rsidRPr="003B7DC5">
        <w:rPr>
          <w:rFonts w:asciiTheme="minorEastAsia" w:hAnsiTheme="minorEastAsia" w:hint="eastAsia"/>
          <w:b/>
          <w:bCs/>
          <w:sz w:val="48"/>
          <w:szCs w:val="48"/>
        </w:rPr>
        <w:t>数据中心</w:t>
      </w:r>
      <w:r w:rsidR="00DD2C43" w:rsidRPr="003B7DC5">
        <w:rPr>
          <w:rFonts w:asciiTheme="minorEastAsia" w:hAnsiTheme="minorEastAsia" w:hint="eastAsia"/>
          <w:b/>
          <w:bCs/>
          <w:sz w:val="48"/>
          <w:szCs w:val="48"/>
        </w:rPr>
        <w:t>绿色</w:t>
      </w:r>
      <w:r w:rsidRPr="003B7DC5">
        <w:rPr>
          <w:rFonts w:asciiTheme="minorEastAsia" w:hAnsiTheme="minorEastAsia" w:hint="eastAsia"/>
          <w:b/>
          <w:bCs/>
          <w:sz w:val="48"/>
          <w:szCs w:val="48"/>
        </w:rPr>
        <w:t>等级</w:t>
      </w:r>
      <w:r w:rsidR="006B04C6">
        <w:rPr>
          <w:rFonts w:asciiTheme="minorEastAsia" w:hAnsiTheme="minorEastAsia" w:hint="eastAsia"/>
          <w:b/>
          <w:bCs/>
          <w:sz w:val="48"/>
          <w:szCs w:val="48"/>
        </w:rPr>
        <w:t>评价</w:t>
      </w:r>
    </w:p>
    <w:p w14:paraId="400EB0AD" w14:textId="6B94DA19" w:rsidR="00425CAF" w:rsidRPr="003B7DC5" w:rsidRDefault="00A06710" w:rsidP="00D95ECF">
      <w:pPr>
        <w:pStyle w:val="ordinary-output"/>
        <w:shd w:val="clear" w:color="auto" w:fill="FFFFFF"/>
        <w:spacing w:before="0" w:beforeAutospacing="0" w:after="0" w:line="240" w:lineRule="auto"/>
        <w:jc w:val="center"/>
        <w:rPr>
          <w:rFonts w:asciiTheme="minorEastAsia" w:eastAsiaTheme="minorEastAsia" w:hAnsiTheme="minorEastAsia" w:cs="Arial"/>
          <w:color w:val="auto"/>
          <w:sz w:val="32"/>
          <w:szCs w:val="32"/>
        </w:rPr>
      </w:pPr>
      <w:r>
        <w:rPr>
          <w:rStyle w:val="high-light-bg4"/>
          <w:rFonts w:asciiTheme="minorEastAsia" w:eastAsiaTheme="minorEastAsia" w:hAnsiTheme="minorEastAsia" w:cs="Arial"/>
          <w:color w:val="auto"/>
          <w:sz w:val="32"/>
          <w:szCs w:val="32"/>
        </w:rPr>
        <w:t>r</w:t>
      </w:r>
      <w:r>
        <w:rPr>
          <w:rStyle w:val="high-light-bg4"/>
          <w:rFonts w:asciiTheme="minorEastAsia" w:eastAsiaTheme="minorEastAsia" w:hAnsiTheme="minorEastAsia" w:cs="Arial" w:hint="eastAsia"/>
          <w:color w:val="auto"/>
          <w:sz w:val="32"/>
          <w:szCs w:val="32"/>
        </w:rPr>
        <w:t>at</w:t>
      </w:r>
      <w:r>
        <w:rPr>
          <w:rStyle w:val="high-light-bg4"/>
          <w:rFonts w:asciiTheme="minorEastAsia" w:eastAsiaTheme="minorEastAsia" w:hAnsiTheme="minorEastAsia" w:cs="Arial"/>
          <w:color w:val="auto"/>
          <w:sz w:val="32"/>
          <w:szCs w:val="32"/>
        </w:rPr>
        <w:t>ing of the</w:t>
      </w:r>
      <w:r w:rsidR="00425CAF" w:rsidRPr="003B7DC5">
        <w:rPr>
          <w:rStyle w:val="high-light-bg4"/>
          <w:rFonts w:asciiTheme="minorEastAsia" w:eastAsiaTheme="minorEastAsia" w:hAnsiTheme="minorEastAsia" w:cs="Arial"/>
          <w:color w:val="auto"/>
          <w:sz w:val="32"/>
          <w:szCs w:val="32"/>
        </w:rPr>
        <w:t xml:space="preserve"> </w:t>
      </w:r>
      <w:r w:rsidR="00C36BA7" w:rsidRPr="003B7DC5">
        <w:rPr>
          <w:rStyle w:val="high-light-bg4"/>
          <w:rFonts w:asciiTheme="minorEastAsia" w:eastAsiaTheme="minorEastAsia" w:hAnsiTheme="minorEastAsia" w:cs="Arial"/>
          <w:color w:val="auto"/>
          <w:sz w:val="32"/>
          <w:szCs w:val="32"/>
        </w:rPr>
        <w:t>green</w:t>
      </w:r>
      <w:r>
        <w:rPr>
          <w:rStyle w:val="high-light-bg4"/>
          <w:rFonts w:asciiTheme="minorEastAsia" w:eastAsiaTheme="minorEastAsia" w:hAnsiTheme="minorEastAsia" w:cs="Arial"/>
          <w:color w:val="auto"/>
          <w:sz w:val="32"/>
          <w:szCs w:val="32"/>
        </w:rPr>
        <w:t xml:space="preserve"> </w:t>
      </w:r>
      <w:r w:rsidR="00425CAF" w:rsidRPr="003B7DC5">
        <w:rPr>
          <w:rStyle w:val="high-light-bg4"/>
          <w:rFonts w:asciiTheme="minorEastAsia" w:eastAsiaTheme="minorEastAsia" w:hAnsiTheme="minorEastAsia" w:cs="Arial"/>
          <w:color w:val="auto"/>
          <w:sz w:val="32"/>
          <w:szCs w:val="32"/>
        </w:rPr>
        <w:t>standard for datacenter</w:t>
      </w:r>
    </w:p>
    <w:p w14:paraId="0E9CB2DE" w14:textId="2BF4D0E0" w:rsidR="00425CAF" w:rsidRPr="003B7DC5" w:rsidRDefault="00FC0EB3" w:rsidP="00D95ECF">
      <w:pPr>
        <w:jc w:val="center"/>
        <w:rPr>
          <w:b/>
          <w:bCs/>
          <w:sz w:val="48"/>
          <w:szCs w:val="48"/>
        </w:rPr>
      </w:pPr>
      <w:r>
        <w:rPr>
          <w:rFonts w:hint="eastAsia"/>
          <w:b/>
          <w:bCs/>
          <w:sz w:val="48"/>
          <w:szCs w:val="48"/>
        </w:rPr>
        <w:t>（</w:t>
      </w:r>
      <w:r w:rsidR="00F1113F">
        <w:rPr>
          <w:rFonts w:hint="eastAsia"/>
          <w:b/>
          <w:bCs/>
          <w:sz w:val="48"/>
          <w:szCs w:val="48"/>
        </w:rPr>
        <w:t>征求意见</w:t>
      </w:r>
      <w:r>
        <w:rPr>
          <w:rFonts w:hint="eastAsia"/>
          <w:b/>
          <w:bCs/>
          <w:sz w:val="48"/>
          <w:szCs w:val="48"/>
        </w:rPr>
        <w:t>稿）</w:t>
      </w:r>
    </w:p>
    <w:p w14:paraId="2C86B635" w14:textId="77777777" w:rsidR="00425CAF" w:rsidRPr="003B7DC5" w:rsidRDefault="00425CAF" w:rsidP="00D95ECF">
      <w:pPr>
        <w:jc w:val="center"/>
        <w:rPr>
          <w:b/>
          <w:bCs/>
          <w:sz w:val="48"/>
          <w:szCs w:val="48"/>
        </w:rPr>
      </w:pPr>
    </w:p>
    <w:p w14:paraId="4708D4A3" w14:textId="77777777" w:rsidR="00425CAF" w:rsidRPr="003B7DC5" w:rsidRDefault="00425CAF" w:rsidP="00D95ECF">
      <w:pPr>
        <w:jc w:val="center"/>
        <w:rPr>
          <w:b/>
          <w:bCs/>
          <w:sz w:val="48"/>
          <w:szCs w:val="48"/>
        </w:rPr>
      </w:pPr>
    </w:p>
    <w:p w14:paraId="38D252B3" w14:textId="77777777" w:rsidR="00425CAF" w:rsidRPr="003B7DC5" w:rsidRDefault="00425CAF" w:rsidP="00D95ECF">
      <w:pPr>
        <w:jc w:val="center"/>
        <w:rPr>
          <w:b/>
          <w:bCs/>
          <w:sz w:val="48"/>
          <w:szCs w:val="48"/>
        </w:rPr>
      </w:pPr>
    </w:p>
    <w:p w14:paraId="77BB5C90" w14:textId="77777777" w:rsidR="00425CAF" w:rsidRPr="003B7DC5" w:rsidRDefault="00425CAF" w:rsidP="00D95ECF">
      <w:pPr>
        <w:jc w:val="center"/>
        <w:rPr>
          <w:b/>
          <w:bCs/>
          <w:sz w:val="48"/>
          <w:szCs w:val="48"/>
        </w:rPr>
      </w:pPr>
    </w:p>
    <w:p w14:paraId="69DB01B6" w14:textId="77777777" w:rsidR="00425CAF" w:rsidRPr="003B7DC5" w:rsidRDefault="00425CAF" w:rsidP="00D95ECF">
      <w:pPr>
        <w:jc w:val="center"/>
        <w:rPr>
          <w:b/>
          <w:bCs/>
          <w:sz w:val="30"/>
          <w:szCs w:val="30"/>
          <w:u w:val="single"/>
        </w:rPr>
      </w:pPr>
      <w:r w:rsidRPr="003B7DC5">
        <w:rPr>
          <w:rFonts w:hint="eastAsia"/>
          <w:b/>
          <w:bCs/>
          <w:sz w:val="30"/>
          <w:szCs w:val="30"/>
          <w:u w:val="single"/>
        </w:rPr>
        <w:t>201</w:t>
      </w:r>
      <w:r w:rsidR="00661E49">
        <w:rPr>
          <w:rFonts w:hint="eastAsia"/>
          <w:b/>
          <w:bCs/>
          <w:sz w:val="30"/>
          <w:szCs w:val="30"/>
          <w:u w:val="single"/>
        </w:rPr>
        <w:t>9</w:t>
      </w:r>
      <w:r w:rsidRPr="003B7DC5">
        <w:rPr>
          <w:rFonts w:hint="eastAsia"/>
          <w:b/>
          <w:bCs/>
          <w:sz w:val="30"/>
          <w:szCs w:val="30"/>
          <w:u w:val="single"/>
        </w:rPr>
        <w:t>-</w:t>
      </w:r>
      <w:r w:rsidRPr="003B7DC5">
        <w:rPr>
          <w:b/>
          <w:bCs/>
          <w:sz w:val="30"/>
          <w:szCs w:val="30"/>
          <w:u w:val="single"/>
        </w:rPr>
        <w:t>XX</w:t>
      </w:r>
      <w:r w:rsidRPr="003B7DC5">
        <w:rPr>
          <w:rFonts w:hint="eastAsia"/>
          <w:b/>
          <w:bCs/>
          <w:sz w:val="30"/>
          <w:szCs w:val="30"/>
          <w:u w:val="single"/>
        </w:rPr>
        <w:t>-</w:t>
      </w:r>
      <w:r w:rsidRPr="003B7DC5">
        <w:rPr>
          <w:b/>
          <w:bCs/>
          <w:sz w:val="30"/>
          <w:szCs w:val="30"/>
          <w:u w:val="single"/>
        </w:rPr>
        <w:t>XX</w:t>
      </w:r>
      <w:r w:rsidRPr="003B7DC5">
        <w:rPr>
          <w:rFonts w:hint="eastAsia"/>
          <w:b/>
          <w:bCs/>
          <w:sz w:val="30"/>
          <w:szCs w:val="30"/>
          <w:u w:val="single"/>
        </w:rPr>
        <w:t>发布                       201</w:t>
      </w:r>
      <w:r w:rsidR="00661E49">
        <w:rPr>
          <w:rFonts w:hint="eastAsia"/>
          <w:b/>
          <w:bCs/>
          <w:sz w:val="30"/>
          <w:szCs w:val="30"/>
          <w:u w:val="single"/>
        </w:rPr>
        <w:t>9</w:t>
      </w:r>
      <w:r w:rsidRPr="003B7DC5">
        <w:rPr>
          <w:rFonts w:hint="eastAsia"/>
          <w:b/>
          <w:bCs/>
          <w:sz w:val="30"/>
          <w:szCs w:val="30"/>
          <w:u w:val="single"/>
        </w:rPr>
        <w:t>-XX-XX实施</w:t>
      </w:r>
    </w:p>
    <w:p w14:paraId="11DD97A2" w14:textId="77777777" w:rsidR="00425CAF" w:rsidRPr="003B7DC5" w:rsidRDefault="00425CAF" w:rsidP="00D95ECF">
      <w:pPr>
        <w:jc w:val="center"/>
        <w:rPr>
          <w:b/>
          <w:bCs/>
          <w:sz w:val="30"/>
          <w:szCs w:val="30"/>
        </w:rPr>
      </w:pPr>
    </w:p>
    <w:p w14:paraId="7D0EE6A2" w14:textId="77777777" w:rsidR="00425CAF" w:rsidRPr="003B7DC5" w:rsidRDefault="00425CAF" w:rsidP="00D95ECF">
      <w:pPr>
        <w:jc w:val="center"/>
        <w:rPr>
          <w:b/>
          <w:bCs/>
          <w:sz w:val="30"/>
          <w:szCs w:val="30"/>
        </w:rPr>
      </w:pPr>
    </w:p>
    <w:p w14:paraId="3FB2CB50" w14:textId="77777777" w:rsidR="00425CAF" w:rsidRPr="003B7DC5" w:rsidRDefault="00425CAF" w:rsidP="00D95ECF">
      <w:pPr>
        <w:jc w:val="center"/>
        <w:rPr>
          <w:b/>
          <w:bCs/>
          <w:sz w:val="30"/>
          <w:szCs w:val="30"/>
        </w:rPr>
      </w:pPr>
      <w:r w:rsidRPr="003B7DC5">
        <w:rPr>
          <w:rFonts w:hint="eastAsia"/>
          <w:b/>
          <w:bCs/>
          <w:sz w:val="30"/>
          <w:szCs w:val="30"/>
        </w:rPr>
        <w:t>中国计算机用户协会</w:t>
      </w:r>
      <w:r w:rsidR="00661E49">
        <w:rPr>
          <w:rFonts w:hint="eastAsia"/>
          <w:b/>
          <w:bCs/>
          <w:sz w:val="30"/>
          <w:szCs w:val="30"/>
        </w:rPr>
        <w:t>发</w:t>
      </w:r>
      <w:r w:rsidRPr="003B7DC5">
        <w:rPr>
          <w:rFonts w:hint="eastAsia"/>
          <w:b/>
          <w:bCs/>
          <w:sz w:val="30"/>
          <w:szCs w:val="30"/>
        </w:rPr>
        <w:t>布</w:t>
      </w:r>
    </w:p>
    <w:p w14:paraId="492E9CA5" w14:textId="77777777" w:rsidR="00425CAF" w:rsidRPr="0050752C" w:rsidRDefault="00425CAF">
      <w:pPr>
        <w:widowControl/>
        <w:jc w:val="left"/>
        <w:rPr>
          <w:rFonts w:ascii="Verdana" w:eastAsia="宋体" w:hAnsi="Verdana" w:cs="宋体"/>
          <w:b/>
          <w:bCs/>
          <w:kern w:val="0"/>
          <w:sz w:val="24"/>
          <w:szCs w:val="24"/>
        </w:rPr>
      </w:pPr>
    </w:p>
    <w:p w14:paraId="1C3C44F4" w14:textId="77777777" w:rsidR="00962C75" w:rsidRPr="003B7DC5" w:rsidRDefault="00962C75" w:rsidP="00962C75">
      <w:pPr>
        <w:jc w:val="right"/>
        <w:rPr>
          <w:b/>
          <w:bCs/>
          <w:sz w:val="22"/>
        </w:rPr>
      </w:pPr>
    </w:p>
    <w:p w14:paraId="4F2E0467" w14:textId="77777777" w:rsidR="00962C75" w:rsidRPr="003B7DC5" w:rsidRDefault="00962C75" w:rsidP="00962C75">
      <w:pPr>
        <w:jc w:val="right"/>
        <w:rPr>
          <w:b/>
          <w:bCs/>
          <w:sz w:val="22"/>
        </w:rPr>
      </w:pPr>
    </w:p>
    <w:p w14:paraId="336BD35D" w14:textId="77777777" w:rsidR="00490EAA" w:rsidRPr="003F1E84" w:rsidRDefault="00490EAA" w:rsidP="0066322A">
      <w:pPr>
        <w:jc w:val="center"/>
        <w:rPr>
          <w:b/>
          <w:bCs/>
          <w:sz w:val="32"/>
          <w:szCs w:val="32"/>
        </w:rPr>
      </w:pPr>
    </w:p>
    <w:p w14:paraId="4A98587F" w14:textId="77777777" w:rsidR="00490EAA" w:rsidRDefault="00490EAA" w:rsidP="0066322A">
      <w:pPr>
        <w:jc w:val="center"/>
        <w:rPr>
          <w:b/>
          <w:bCs/>
          <w:sz w:val="32"/>
          <w:szCs w:val="32"/>
        </w:rPr>
      </w:pPr>
    </w:p>
    <w:p w14:paraId="5187E570" w14:textId="20D6793B" w:rsidR="00425CAF" w:rsidRPr="00F1113F" w:rsidRDefault="00425CAF" w:rsidP="0066322A">
      <w:pPr>
        <w:jc w:val="center"/>
        <w:rPr>
          <w:rFonts w:ascii="黑体" w:eastAsia="黑体" w:hAnsi="黑体"/>
          <w:b/>
          <w:bCs/>
          <w:sz w:val="32"/>
          <w:szCs w:val="32"/>
        </w:rPr>
      </w:pPr>
      <w:r w:rsidRPr="00F1113F">
        <w:rPr>
          <w:rFonts w:ascii="黑体" w:eastAsia="黑体" w:hAnsi="黑体" w:hint="eastAsia"/>
          <w:b/>
          <w:bCs/>
          <w:sz w:val="32"/>
          <w:szCs w:val="32"/>
        </w:rPr>
        <w:t>目</w:t>
      </w:r>
      <w:r w:rsidR="0066322A" w:rsidRPr="00F1113F">
        <w:rPr>
          <w:rFonts w:ascii="黑体" w:eastAsia="黑体" w:hAnsi="黑体" w:hint="eastAsia"/>
          <w:b/>
          <w:bCs/>
          <w:sz w:val="32"/>
          <w:szCs w:val="32"/>
        </w:rPr>
        <w:t xml:space="preserve"> </w:t>
      </w:r>
      <w:r w:rsidR="0066322A" w:rsidRPr="00F1113F">
        <w:rPr>
          <w:rFonts w:ascii="黑体" w:eastAsia="黑体" w:hAnsi="黑体"/>
          <w:b/>
          <w:bCs/>
          <w:sz w:val="32"/>
          <w:szCs w:val="32"/>
        </w:rPr>
        <w:t xml:space="preserve"> </w:t>
      </w:r>
      <w:r w:rsidR="00F1113F">
        <w:rPr>
          <w:rFonts w:ascii="黑体" w:eastAsia="黑体" w:hAnsi="黑体" w:hint="eastAsia"/>
          <w:b/>
          <w:bCs/>
          <w:sz w:val="32"/>
          <w:szCs w:val="32"/>
        </w:rPr>
        <w:t>录</w:t>
      </w:r>
    </w:p>
    <w:p w14:paraId="6579E9B4" w14:textId="77777777" w:rsidR="00490EAA" w:rsidRPr="003B7DC5" w:rsidRDefault="00490EAA" w:rsidP="0066322A">
      <w:pPr>
        <w:jc w:val="center"/>
        <w:rPr>
          <w:b/>
          <w:bCs/>
          <w:sz w:val="32"/>
          <w:szCs w:val="32"/>
        </w:rPr>
      </w:pPr>
    </w:p>
    <w:p w14:paraId="6FD44895" w14:textId="25683E06" w:rsidR="00F1113F" w:rsidRPr="00F1113F" w:rsidRDefault="00614448">
      <w:pPr>
        <w:pStyle w:val="TOC1"/>
        <w:tabs>
          <w:tab w:val="right" w:leader="dot" w:pos="8296"/>
        </w:tabs>
        <w:rPr>
          <w:rFonts w:ascii="宋体" w:eastAsia="宋体" w:hAnsi="宋体"/>
          <w:noProof/>
          <w:szCs w:val="21"/>
        </w:rPr>
      </w:pPr>
      <w:r w:rsidRPr="00F1113F">
        <w:rPr>
          <w:rFonts w:ascii="宋体" w:eastAsia="宋体" w:hAnsi="宋体" w:cs="宋体"/>
          <w:kern w:val="0"/>
          <w:szCs w:val="21"/>
        </w:rPr>
        <w:fldChar w:fldCharType="begin"/>
      </w:r>
      <w:r w:rsidRPr="00F1113F">
        <w:rPr>
          <w:rFonts w:ascii="宋体" w:eastAsia="宋体" w:hAnsi="宋体" w:cs="宋体"/>
          <w:kern w:val="0"/>
          <w:szCs w:val="21"/>
        </w:rPr>
        <w:instrText xml:space="preserve"> TOC \o "1-3" \h \z \u </w:instrText>
      </w:r>
      <w:r w:rsidRPr="00F1113F">
        <w:rPr>
          <w:rFonts w:ascii="宋体" w:eastAsia="宋体" w:hAnsi="宋体" w:cs="宋体"/>
          <w:kern w:val="0"/>
          <w:szCs w:val="21"/>
        </w:rPr>
        <w:fldChar w:fldCharType="separate"/>
      </w:r>
      <w:hyperlink w:anchor="_Toc27136848" w:history="1">
        <w:r w:rsidR="00F1113F" w:rsidRPr="00F1113F">
          <w:rPr>
            <w:rStyle w:val="a7"/>
            <w:rFonts w:ascii="宋体" w:eastAsia="宋体" w:hAnsi="宋体" w:cs="宋体"/>
            <w:noProof/>
            <w:kern w:val="0"/>
            <w:szCs w:val="21"/>
          </w:rPr>
          <w:t>1  范围</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_Toc27136848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3</w:t>
        </w:r>
        <w:r w:rsidR="00F1113F" w:rsidRPr="00F1113F">
          <w:rPr>
            <w:rFonts w:ascii="宋体" w:eastAsia="宋体" w:hAnsi="宋体"/>
            <w:noProof/>
            <w:webHidden/>
            <w:szCs w:val="21"/>
          </w:rPr>
          <w:fldChar w:fldCharType="end"/>
        </w:r>
      </w:hyperlink>
    </w:p>
    <w:p w14:paraId="3DF17523" w14:textId="69AAF699" w:rsidR="00F1113F" w:rsidRPr="00F1113F" w:rsidRDefault="006319A3">
      <w:pPr>
        <w:pStyle w:val="TOC1"/>
        <w:tabs>
          <w:tab w:val="right" w:leader="dot" w:pos="8296"/>
        </w:tabs>
        <w:rPr>
          <w:rFonts w:ascii="宋体" w:eastAsia="宋体" w:hAnsi="宋体"/>
          <w:noProof/>
          <w:szCs w:val="21"/>
        </w:rPr>
      </w:pPr>
      <w:hyperlink w:anchor="_Toc27136849" w:history="1">
        <w:r w:rsidR="00F1113F" w:rsidRPr="00F1113F">
          <w:rPr>
            <w:rStyle w:val="a7"/>
            <w:rFonts w:ascii="宋体" w:eastAsia="宋体" w:hAnsi="宋体" w:cs="宋体"/>
            <w:noProof/>
            <w:kern w:val="0"/>
            <w:szCs w:val="21"/>
          </w:rPr>
          <w:t>2  规范性引用文件</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_Toc27136849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3</w:t>
        </w:r>
        <w:r w:rsidR="00F1113F" w:rsidRPr="00F1113F">
          <w:rPr>
            <w:rFonts w:ascii="宋体" w:eastAsia="宋体" w:hAnsi="宋体"/>
            <w:noProof/>
            <w:webHidden/>
            <w:szCs w:val="21"/>
          </w:rPr>
          <w:fldChar w:fldCharType="end"/>
        </w:r>
      </w:hyperlink>
    </w:p>
    <w:p w14:paraId="7327A70A" w14:textId="00685E70" w:rsidR="00F1113F" w:rsidRPr="00F1113F" w:rsidRDefault="006319A3">
      <w:pPr>
        <w:pStyle w:val="TOC1"/>
        <w:tabs>
          <w:tab w:val="right" w:leader="dot" w:pos="8296"/>
        </w:tabs>
        <w:rPr>
          <w:rFonts w:ascii="宋体" w:eastAsia="宋体" w:hAnsi="宋体"/>
          <w:noProof/>
          <w:szCs w:val="21"/>
        </w:rPr>
      </w:pPr>
      <w:hyperlink w:anchor="_Toc27136850" w:history="1">
        <w:r w:rsidR="00F1113F" w:rsidRPr="00F1113F">
          <w:rPr>
            <w:rStyle w:val="a7"/>
            <w:rFonts w:ascii="宋体" w:eastAsia="宋体" w:hAnsi="宋体" w:cs="宋体"/>
            <w:noProof/>
            <w:kern w:val="0"/>
            <w:szCs w:val="21"/>
          </w:rPr>
          <w:t>3  术语和定义</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_Toc27136850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3</w:t>
        </w:r>
        <w:r w:rsidR="00F1113F" w:rsidRPr="00F1113F">
          <w:rPr>
            <w:rFonts w:ascii="宋体" w:eastAsia="宋体" w:hAnsi="宋体"/>
            <w:noProof/>
            <w:webHidden/>
            <w:szCs w:val="21"/>
          </w:rPr>
          <w:fldChar w:fldCharType="end"/>
        </w:r>
      </w:hyperlink>
    </w:p>
    <w:p w14:paraId="534016FA" w14:textId="56D3B391" w:rsidR="00F1113F" w:rsidRPr="00F1113F" w:rsidRDefault="006319A3">
      <w:pPr>
        <w:pStyle w:val="TOC1"/>
        <w:tabs>
          <w:tab w:val="right" w:leader="dot" w:pos="8296"/>
        </w:tabs>
        <w:rPr>
          <w:rFonts w:ascii="宋体" w:eastAsia="宋体" w:hAnsi="宋体"/>
          <w:noProof/>
          <w:szCs w:val="21"/>
        </w:rPr>
      </w:pPr>
      <w:hyperlink w:anchor="_Toc27136851" w:history="1">
        <w:r w:rsidR="00F1113F" w:rsidRPr="00F1113F">
          <w:rPr>
            <w:rStyle w:val="a7"/>
            <w:rFonts w:ascii="宋体" w:eastAsia="宋体" w:hAnsi="宋体" w:cs="宋体"/>
            <w:noProof/>
            <w:kern w:val="0"/>
            <w:szCs w:val="21"/>
          </w:rPr>
          <w:t>4  缩略语</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_Toc27136851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6</w:t>
        </w:r>
        <w:r w:rsidR="00F1113F" w:rsidRPr="00F1113F">
          <w:rPr>
            <w:rFonts w:ascii="宋体" w:eastAsia="宋体" w:hAnsi="宋体"/>
            <w:noProof/>
            <w:webHidden/>
            <w:szCs w:val="21"/>
          </w:rPr>
          <w:fldChar w:fldCharType="end"/>
        </w:r>
      </w:hyperlink>
    </w:p>
    <w:p w14:paraId="5CBE67D5" w14:textId="204E42DD" w:rsidR="00F1113F" w:rsidRPr="00F1113F" w:rsidRDefault="006319A3">
      <w:pPr>
        <w:pStyle w:val="TOC1"/>
        <w:tabs>
          <w:tab w:val="right" w:leader="dot" w:pos="8296"/>
        </w:tabs>
        <w:rPr>
          <w:rFonts w:ascii="宋体" w:eastAsia="宋体" w:hAnsi="宋体"/>
          <w:noProof/>
          <w:szCs w:val="21"/>
        </w:rPr>
      </w:pPr>
      <w:hyperlink w:anchor="_Toc27136852" w:history="1">
        <w:r w:rsidR="00F1113F" w:rsidRPr="00F1113F">
          <w:rPr>
            <w:rStyle w:val="a7"/>
            <w:rFonts w:ascii="宋体" w:eastAsia="宋体" w:hAnsi="宋体" w:cs="宋体"/>
            <w:noProof/>
            <w:kern w:val="0"/>
            <w:szCs w:val="21"/>
          </w:rPr>
          <w:t>5  数据中心的绿色分级概述</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_Toc27136852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7</w:t>
        </w:r>
        <w:r w:rsidR="00F1113F" w:rsidRPr="00F1113F">
          <w:rPr>
            <w:rFonts w:ascii="宋体" w:eastAsia="宋体" w:hAnsi="宋体"/>
            <w:noProof/>
            <w:webHidden/>
            <w:szCs w:val="21"/>
          </w:rPr>
          <w:fldChar w:fldCharType="end"/>
        </w:r>
      </w:hyperlink>
    </w:p>
    <w:p w14:paraId="0FA24F9E" w14:textId="2D92E063" w:rsidR="00F1113F" w:rsidRPr="00F1113F" w:rsidRDefault="006319A3">
      <w:pPr>
        <w:pStyle w:val="TOC1"/>
        <w:tabs>
          <w:tab w:val="right" w:leader="dot" w:pos="8296"/>
        </w:tabs>
        <w:rPr>
          <w:rFonts w:ascii="宋体" w:eastAsia="宋体" w:hAnsi="宋体"/>
          <w:noProof/>
          <w:szCs w:val="21"/>
        </w:rPr>
      </w:pPr>
      <w:hyperlink w:anchor="_Toc27136853" w:history="1">
        <w:r w:rsidR="00F1113F" w:rsidRPr="00F1113F">
          <w:rPr>
            <w:rStyle w:val="a7"/>
            <w:rFonts w:ascii="宋体" w:eastAsia="宋体" w:hAnsi="宋体" w:cs="宋体"/>
            <w:noProof/>
            <w:kern w:val="0"/>
            <w:szCs w:val="21"/>
          </w:rPr>
          <w:t>6  绿色数据中心评价内容</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_Toc27136853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7</w:t>
        </w:r>
        <w:r w:rsidR="00F1113F" w:rsidRPr="00F1113F">
          <w:rPr>
            <w:rFonts w:ascii="宋体" w:eastAsia="宋体" w:hAnsi="宋体"/>
            <w:noProof/>
            <w:webHidden/>
            <w:szCs w:val="21"/>
          </w:rPr>
          <w:fldChar w:fldCharType="end"/>
        </w:r>
      </w:hyperlink>
    </w:p>
    <w:p w14:paraId="60D50FD4" w14:textId="66E92EE3" w:rsidR="00F1113F" w:rsidRPr="00F1113F" w:rsidRDefault="006319A3">
      <w:pPr>
        <w:pStyle w:val="TOC2"/>
        <w:tabs>
          <w:tab w:val="right" w:leader="dot" w:pos="8296"/>
        </w:tabs>
        <w:rPr>
          <w:rFonts w:ascii="宋体" w:eastAsia="宋体" w:hAnsi="宋体"/>
          <w:noProof/>
          <w:szCs w:val="21"/>
        </w:rPr>
      </w:pPr>
      <w:hyperlink w:anchor="_Toc27136854" w:history="1">
        <w:r w:rsidR="00F1113F" w:rsidRPr="00F1113F">
          <w:rPr>
            <w:rStyle w:val="a7"/>
            <w:rFonts w:ascii="宋体" w:eastAsia="宋体" w:hAnsi="宋体" w:cs="宋体"/>
            <w:noProof/>
            <w:kern w:val="0"/>
            <w:szCs w:val="21"/>
          </w:rPr>
          <w:t>6.1  能源效率</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_Toc27136854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7</w:t>
        </w:r>
        <w:r w:rsidR="00F1113F" w:rsidRPr="00F1113F">
          <w:rPr>
            <w:rFonts w:ascii="宋体" w:eastAsia="宋体" w:hAnsi="宋体"/>
            <w:noProof/>
            <w:webHidden/>
            <w:szCs w:val="21"/>
          </w:rPr>
          <w:fldChar w:fldCharType="end"/>
        </w:r>
      </w:hyperlink>
    </w:p>
    <w:p w14:paraId="68CD1107" w14:textId="38ADA886" w:rsidR="00F1113F" w:rsidRPr="00F1113F" w:rsidRDefault="006319A3">
      <w:pPr>
        <w:pStyle w:val="TOC3"/>
        <w:tabs>
          <w:tab w:val="right" w:leader="dot" w:pos="8296"/>
        </w:tabs>
        <w:rPr>
          <w:rFonts w:ascii="宋体" w:eastAsia="宋体" w:hAnsi="宋体"/>
          <w:noProof/>
          <w:szCs w:val="21"/>
        </w:rPr>
      </w:pPr>
      <w:hyperlink w:anchor="_Toc27136855" w:history="1">
        <w:r w:rsidR="00F1113F" w:rsidRPr="00F1113F">
          <w:rPr>
            <w:rStyle w:val="a7"/>
            <w:rFonts w:ascii="宋体" w:eastAsia="宋体" w:hAnsi="宋体" w:cs="宋体"/>
            <w:noProof/>
            <w:kern w:val="0"/>
            <w:szCs w:val="21"/>
          </w:rPr>
          <w:t>6.1.1  数据中心能耗的影响因素分类</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_Toc27136855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8</w:t>
        </w:r>
        <w:r w:rsidR="00F1113F" w:rsidRPr="00F1113F">
          <w:rPr>
            <w:rFonts w:ascii="宋体" w:eastAsia="宋体" w:hAnsi="宋体"/>
            <w:noProof/>
            <w:webHidden/>
            <w:szCs w:val="21"/>
          </w:rPr>
          <w:fldChar w:fldCharType="end"/>
        </w:r>
      </w:hyperlink>
    </w:p>
    <w:p w14:paraId="1E1331A8" w14:textId="63E67F5A" w:rsidR="00F1113F" w:rsidRPr="00F1113F" w:rsidRDefault="006319A3">
      <w:pPr>
        <w:pStyle w:val="TOC3"/>
        <w:tabs>
          <w:tab w:val="right" w:leader="dot" w:pos="8296"/>
        </w:tabs>
        <w:rPr>
          <w:rFonts w:ascii="宋体" w:eastAsia="宋体" w:hAnsi="宋体"/>
          <w:noProof/>
          <w:szCs w:val="21"/>
        </w:rPr>
      </w:pPr>
      <w:hyperlink w:anchor="_Toc27136856" w:history="1">
        <w:r w:rsidR="00F1113F" w:rsidRPr="00F1113F">
          <w:rPr>
            <w:rStyle w:val="a7"/>
            <w:rFonts w:ascii="宋体" w:eastAsia="宋体" w:hAnsi="宋体" w:cs="宋体"/>
            <w:noProof/>
            <w:kern w:val="0"/>
            <w:szCs w:val="21"/>
          </w:rPr>
          <w:t>6.1.2  数据中心能耗的测量</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_Toc27136856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10</w:t>
        </w:r>
        <w:r w:rsidR="00F1113F" w:rsidRPr="00F1113F">
          <w:rPr>
            <w:rFonts w:ascii="宋体" w:eastAsia="宋体" w:hAnsi="宋体"/>
            <w:noProof/>
            <w:webHidden/>
            <w:szCs w:val="21"/>
          </w:rPr>
          <w:fldChar w:fldCharType="end"/>
        </w:r>
      </w:hyperlink>
    </w:p>
    <w:p w14:paraId="6164B406" w14:textId="3D3E1FE2" w:rsidR="00F1113F" w:rsidRPr="00F1113F" w:rsidRDefault="006319A3">
      <w:pPr>
        <w:pStyle w:val="TOC3"/>
        <w:tabs>
          <w:tab w:val="right" w:leader="dot" w:pos="8296"/>
        </w:tabs>
        <w:rPr>
          <w:rFonts w:ascii="宋体" w:eastAsia="宋体" w:hAnsi="宋体"/>
          <w:noProof/>
          <w:szCs w:val="21"/>
        </w:rPr>
      </w:pPr>
      <w:hyperlink w:anchor="_Toc27136857" w:history="1">
        <w:r w:rsidR="00F1113F" w:rsidRPr="00F1113F">
          <w:rPr>
            <w:rStyle w:val="a7"/>
            <w:rFonts w:ascii="宋体" w:eastAsia="宋体" w:hAnsi="宋体" w:cs="宋体"/>
            <w:noProof/>
            <w:kern w:val="0"/>
            <w:szCs w:val="21"/>
          </w:rPr>
          <w:t>6.1.3  数据中心EEUE调整值</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_Toc27136857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13</w:t>
        </w:r>
        <w:r w:rsidR="00F1113F" w:rsidRPr="00F1113F">
          <w:rPr>
            <w:rFonts w:ascii="宋体" w:eastAsia="宋体" w:hAnsi="宋体"/>
            <w:noProof/>
            <w:webHidden/>
            <w:szCs w:val="21"/>
          </w:rPr>
          <w:fldChar w:fldCharType="end"/>
        </w:r>
      </w:hyperlink>
    </w:p>
    <w:p w14:paraId="6F5B3AA5" w14:textId="7FCE6C45" w:rsidR="00F1113F" w:rsidRPr="00F1113F" w:rsidRDefault="006319A3">
      <w:pPr>
        <w:pStyle w:val="TOC3"/>
        <w:tabs>
          <w:tab w:val="right" w:leader="dot" w:pos="8296"/>
        </w:tabs>
        <w:rPr>
          <w:rFonts w:ascii="宋体" w:eastAsia="宋体" w:hAnsi="宋体"/>
          <w:noProof/>
          <w:szCs w:val="21"/>
        </w:rPr>
      </w:pPr>
      <w:hyperlink w:anchor="_Toc27136858" w:history="1">
        <w:r w:rsidR="00F1113F" w:rsidRPr="00F1113F">
          <w:rPr>
            <w:rStyle w:val="a7"/>
            <w:rFonts w:ascii="宋体" w:eastAsia="宋体" w:hAnsi="宋体" w:cs="宋体"/>
            <w:noProof/>
            <w:kern w:val="0"/>
            <w:szCs w:val="21"/>
          </w:rPr>
          <w:t>6.1.4  数据中心EEUE的计算</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_Toc27136858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14</w:t>
        </w:r>
        <w:r w:rsidR="00F1113F" w:rsidRPr="00F1113F">
          <w:rPr>
            <w:rFonts w:ascii="宋体" w:eastAsia="宋体" w:hAnsi="宋体"/>
            <w:noProof/>
            <w:webHidden/>
            <w:szCs w:val="21"/>
          </w:rPr>
          <w:fldChar w:fldCharType="end"/>
        </w:r>
      </w:hyperlink>
    </w:p>
    <w:p w14:paraId="19E5BE6F" w14:textId="39E92B3B" w:rsidR="00F1113F" w:rsidRPr="00F1113F" w:rsidRDefault="006319A3">
      <w:pPr>
        <w:pStyle w:val="TOC2"/>
        <w:tabs>
          <w:tab w:val="right" w:leader="dot" w:pos="8296"/>
        </w:tabs>
        <w:rPr>
          <w:rFonts w:ascii="宋体" w:eastAsia="宋体" w:hAnsi="宋体"/>
          <w:noProof/>
          <w:szCs w:val="21"/>
        </w:rPr>
      </w:pPr>
      <w:hyperlink w:anchor="_Toc27136859" w:history="1">
        <w:r w:rsidR="00F1113F" w:rsidRPr="00F1113F">
          <w:rPr>
            <w:rStyle w:val="a7"/>
            <w:rFonts w:ascii="宋体" w:eastAsia="宋体" w:hAnsi="宋体" w:cs="宋体"/>
            <w:noProof/>
            <w:kern w:val="0"/>
            <w:szCs w:val="21"/>
          </w:rPr>
          <w:t>6.2  节能技术</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_Toc27136859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15</w:t>
        </w:r>
        <w:r w:rsidR="00F1113F" w:rsidRPr="00F1113F">
          <w:rPr>
            <w:rFonts w:ascii="宋体" w:eastAsia="宋体" w:hAnsi="宋体"/>
            <w:noProof/>
            <w:webHidden/>
            <w:szCs w:val="21"/>
          </w:rPr>
          <w:fldChar w:fldCharType="end"/>
        </w:r>
      </w:hyperlink>
    </w:p>
    <w:p w14:paraId="1DC770C8" w14:textId="5BBD02DA" w:rsidR="00F1113F" w:rsidRPr="00F1113F" w:rsidRDefault="006319A3">
      <w:pPr>
        <w:pStyle w:val="TOC3"/>
        <w:tabs>
          <w:tab w:val="right" w:leader="dot" w:pos="8296"/>
        </w:tabs>
        <w:rPr>
          <w:rFonts w:ascii="宋体" w:eastAsia="宋体" w:hAnsi="宋体"/>
          <w:noProof/>
          <w:szCs w:val="21"/>
        </w:rPr>
      </w:pPr>
      <w:hyperlink w:anchor="_Toc27136860" w:history="1">
        <w:r w:rsidR="00F1113F" w:rsidRPr="00F1113F">
          <w:rPr>
            <w:rStyle w:val="a7"/>
            <w:rFonts w:ascii="宋体" w:eastAsia="宋体" w:hAnsi="宋体" w:cs="宋体"/>
            <w:noProof/>
            <w:kern w:val="0"/>
            <w:szCs w:val="21"/>
          </w:rPr>
          <w:t>6.2.1  IT设备</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_Toc27136860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15</w:t>
        </w:r>
        <w:r w:rsidR="00F1113F" w:rsidRPr="00F1113F">
          <w:rPr>
            <w:rFonts w:ascii="宋体" w:eastAsia="宋体" w:hAnsi="宋体"/>
            <w:noProof/>
            <w:webHidden/>
            <w:szCs w:val="21"/>
          </w:rPr>
          <w:fldChar w:fldCharType="end"/>
        </w:r>
      </w:hyperlink>
    </w:p>
    <w:p w14:paraId="073E74F0" w14:textId="4CCE6716" w:rsidR="00F1113F" w:rsidRPr="00F1113F" w:rsidRDefault="006319A3">
      <w:pPr>
        <w:pStyle w:val="TOC3"/>
        <w:tabs>
          <w:tab w:val="right" w:leader="dot" w:pos="8296"/>
        </w:tabs>
        <w:rPr>
          <w:rFonts w:ascii="宋体" w:eastAsia="宋体" w:hAnsi="宋体"/>
          <w:noProof/>
          <w:szCs w:val="21"/>
        </w:rPr>
      </w:pPr>
      <w:hyperlink w:anchor="_Toc27136861" w:history="1">
        <w:r w:rsidR="00F1113F" w:rsidRPr="00F1113F">
          <w:rPr>
            <w:rStyle w:val="a7"/>
            <w:rFonts w:ascii="宋体" w:eastAsia="宋体" w:hAnsi="宋体" w:cs="宋体"/>
            <w:noProof/>
            <w:kern w:val="0"/>
            <w:szCs w:val="21"/>
          </w:rPr>
          <w:t>6.2.2  制冷系统</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_Toc27136861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16</w:t>
        </w:r>
        <w:r w:rsidR="00F1113F" w:rsidRPr="00F1113F">
          <w:rPr>
            <w:rFonts w:ascii="宋体" w:eastAsia="宋体" w:hAnsi="宋体"/>
            <w:noProof/>
            <w:webHidden/>
            <w:szCs w:val="21"/>
          </w:rPr>
          <w:fldChar w:fldCharType="end"/>
        </w:r>
      </w:hyperlink>
    </w:p>
    <w:p w14:paraId="0218CB38" w14:textId="6056F964" w:rsidR="00F1113F" w:rsidRPr="00F1113F" w:rsidRDefault="006319A3">
      <w:pPr>
        <w:pStyle w:val="TOC3"/>
        <w:tabs>
          <w:tab w:val="right" w:leader="dot" w:pos="8296"/>
        </w:tabs>
        <w:rPr>
          <w:rFonts w:ascii="宋体" w:eastAsia="宋体" w:hAnsi="宋体"/>
          <w:noProof/>
          <w:szCs w:val="21"/>
        </w:rPr>
      </w:pPr>
      <w:hyperlink w:anchor="_Toc27136862" w:history="1">
        <w:r w:rsidR="00F1113F" w:rsidRPr="00F1113F">
          <w:rPr>
            <w:rStyle w:val="a7"/>
            <w:rFonts w:ascii="宋体" w:eastAsia="宋体" w:hAnsi="宋体" w:cs="宋体"/>
            <w:noProof/>
            <w:kern w:val="0"/>
            <w:szCs w:val="21"/>
          </w:rPr>
          <w:t>6.2.3  供配电系统</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_Toc27136862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16</w:t>
        </w:r>
        <w:r w:rsidR="00F1113F" w:rsidRPr="00F1113F">
          <w:rPr>
            <w:rFonts w:ascii="宋体" w:eastAsia="宋体" w:hAnsi="宋体"/>
            <w:noProof/>
            <w:webHidden/>
            <w:szCs w:val="21"/>
          </w:rPr>
          <w:fldChar w:fldCharType="end"/>
        </w:r>
      </w:hyperlink>
    </w:p>
    <w:p w14:paraId="0C38E762" w14:textId="3ADE1695" w:rsidR="00F1113F" w:rsidRPr="00F1113F" w:rsidRDefault="006319A3">
      <w:pPr>
        <w:pStyle w:val="TOC3"/>
        <w:tabs>
          <w:tab w:val="right" w:leader="dot" w:pos="8296"/>
        </w:tabs>
        <w:rPr>
          <w:rFonts w:ascii="宋体" w:eastAsia="宋体" w:hAnsi="宋体"/>
          <w:noProof/>
          <w:szCs w:val="21"/>
        </w:rPr>
      </w:pPr>
      <w:hyperlink w:anchor="_Toc27136863" w:history="1">
        <w:r w:rsidR="00F1113F" w:rsidRPr="00F1113F">
          <w:rPr>
            <w:rStyle w:val="a7"/>
            <w:rFonts w:ascii="宋体" w:eastAsia="宋体" w:hAnsi="宋体" w:cs="宋体"/>
            <w:noProof/>
            <w:kern w:val="0"/>
            <w:szCs w:val="21"/>
          </w:rPr>
          <w:t>6.2.4  其他设备</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_Toc27136863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16</w:t>
        </w:r>
        <w:r w:rsidR="00F1113F" w:rsidRPr="00F1113F">
          <w:rPr>
            <w:rFonts w:ascii="宋体" w:eastAsia="宋体" w:hAnsi="宋体"/>
            <w:noProof/>
            <w:webHidden/>
            <w:szCs w:val="21"/>
          </w:rPr>
          <w:fldChar w:fldCharType="end"/>
        </w:r>
      </w:hyperlink>
    </w:p>
    <w:p w14:paraId="7E114B61" w14:textId="466D2FFA" w:rsidR="00F1113F" w:rsidRPr="00F1113F" w:rsidRDefault="006319A3">
      <w:pPr>
        <w:pStyle w:val="TOC2"/>
        <w:tabs>
          <w:tab w:val="right" w:leader="dot" w:pos="8296"/>
        </w:tabs>
        <w:rPr>
          <w:rFonts w:ascii="宋体" w:eastAsia="宋体" w:hAnsi="宋体"/>
          <w:noProof/>
          <w:szCs w:val="21"/>
        </w:rPr>
      </w:pPr>
      <w:hyperlink w:anchor="_Toc27136864" w:history="1">
        <w:r w:rsidR="00F1113F" w:rsidRPr="00F1113F">
          <w:rPr>
            <w:rStyle w:val="a7"/>
            <w:rFonts w:ascii="宋体" w:eastAsia="宋体" w:hAnsi="宋体" w:cs="宋体"/>
            <w:noProof/>
            <w:kern w:val="0"/>
            <w:szCs w:val="21"/>
          </w:rPr>
          <w:t>6.3  绿色管理</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_Toc27136864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16</w:t>
        </w:r>
        <w:r w:rsidR="00F1113F" w:rsidRPr="00F1113F">
          <w:rPr>
            <w:rFonts w:ascii="宋体" w:eastAsia="宋体" w:hAnsi="宋体"/>
            <w:noProof/>
            <w:webHidden/>
            <w:szCs w:val="21"/>
          </w:rPr>
          <w:fldChar w:fldCharType="end"/>
        </w:r>
      </w:hyperlink>
    </w:p>
    <w:p w14:paraId="7885C295" w14:textId="6A7B35EE" w:rsidR="00F1113F" w:rsidRPr="00F1113F" w:rsidRDefault="006319A3">
      <w:pPr>
        <w:pStyle w:val="TOC2"/>
        <w:tabs>
          <w:tab w:val="right" w:leader="dot" w:pos="8296"/>
        </w:tabs>
        <w:rPr>
          <w:rFonts w:ascii="宋体" w:eastAsia="宋体" w:hAnsi="宋体"/>
          <w:noProof/>
          <w:szCs w:val="21"/>
        </w:rPr>
      </w:pPr>
      <w:hyperlink w:anchor="_Toc27136865" w:history="1">
        <w:r w:rsidR="00F1113F" w:rsidRPr="00F1113F">
          <w:rPr>
            <w:rStyle w:val="a7"/>
            <w:rFonts w:ascii="宋体" w:eastAsia="宋体" w:hAnsi="宋体" w:cs="宋体"/>
            <w:noProof/>
            <w:kern w:val="0"/>
            <w:szCs w:val="21"/>
          </w:rPr>
          <w:t>6.4  附加分项</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_Toc27136865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17</w:t>
        </w:r>
        <w:r w:rsidR="00F1113F" w:rsidRPr="00F1113F">
          <w:rPr>
            <w:rFonts w:ascii="宋体" w:eastAsia="宋体" w:hAnsi="宋体"/>
            <w:noProof/>
            <w:webHidden/>
            <w:szCs w:val="21"/>
          </w:rPr>
          <w:fldChar w:fldCharType="end"/>
        </w:r>
      </w:hyperlink>
    </w:p>
    <w:p w14:paraId="3E86D6E0" w14:textId="4DE58D59" w:rsidR="00F1113F" w:rsidRPr="00F1113F" w:rsidRDefault="006319A3">
      <w:pPr>
        <w:pStyle w:val="TOC1"/>
        <w:tabs>
          <w:tab w:val="right" w:leader="dot" w:pos="8296"/>
        </w:tabs>
        <w:rPr>
          <w:rFonts w:ascii="宋体" w:eastAsia="宋体" w:hAnsi="宋体"/>
          <w:noProof/>
          <w:szCs w:val="21"/>
        </w:rPr>
      </w:pPr>
      <w:hyperlink w:anchor="_Toc27136866" w:history="1">
        <w:r w:rsidR="00F1113F" w:rsidRPr="00F1113F">
          <w:rPr>
            <w:rStyle w:val="a7"/>
            <w:rFonts w:ascii="宋体" w:eastAsia="宋体" w:hAnsi="宋体" w:cs="宋体"/>
            <w:noProof/>
            <w:kern w:val="0"/>
            <w:szCs w:val="21"/>
          </w:rPr>
          <w:t>7  绿色评级</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_Toc27136866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17</w:t>
        </w:r>
        <w:r w:rsidR="00F1113F" w:rsidRPr="00F1113F">
          <w:rPr>
            <w:rFonts w:ascii="宋体" w:eastAsia="宋体" w:hAnsi="宋体"/>
            <w:noProof/>
            <w:webHidden/>
            <w:szCs w:val="21"/>
          </w:rPr>
          <w:fldChar w:fldCharType="end"/>
        </w:r>
      </w:hyperlink>
    </w:p>
    <w:p w14:paraId="55EE15E2" w14:textId="2C000F2D" w:rsidR="00F1113F" w:rsidRPr="00F1113F" w:rsidRDefault="006319A3">
      <w:pPr>
        <w:pStyle w:val="TOC2"/>
        <w:tabs>
          <w:tab w:val="right" w:leader="dot" w:pos="8296"/>
        </w:tabs>
        <w:rPr>
          <w:rFonts w:ascii="宋体" w:eastAsia="宋体" w:hAnsi="宋体"/>
          <w:noProof/>
          <w:szCs w:val="21"/>
        </w:rPr>
      </w:pPr>
      <w:hyperlink w:anchor="_Toc27136867" w:history="1">
        <w:r w:rsidR="00F1113F" w:rsidRPr="00F1113F">
          <w:rPr>
            <w:rStyle w:val="a7"/>
            <w:rFonts w:ascii="宋体" w:eastAsia="宋体" w:hAnsi="宋体" w:cs="宋体"/>
            <w:noProof/>
            <w:kern w:val="0"/>
            <w:szCs w:val="21"/>
          </w:rPr>
          <w:t>7.1  能源效率</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_Toc27136867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17</w:t>
        </w:r>
        <w:r w:rsidR="00F1113F" w:rsidRPr="00F1113F">
          <w:rPr>
            <w:rFonts w:ascii="宋体" w:eastAsia="宋体" w:hAnsi="宋体"/>
            <w:noProof/>
            <w:webHidden/>
            <w:szCs w:val="21"/>
          </w:rPr>
          <w:fldChar w:fldCharType="end"/>
        </w:r>
      </w:hyperlink>
    </w:p>
    <w:p w14:paraId="29CA5605" w14:textId="1E8E2864" w:rsidR="00F1113F" w:rsidRPr="00F1113F" w:rsidRDefault="006319A3">
      <w:pPr>
        <w:pStyle w:val="TOC2"/>
        <w:tabs>
          <w:tab w:val="right" w:leader="dot" w:pos="8296"/>
        </w:tabs>
        <w:rPr>
          <w:rFonts w:ascii="宋体" w:eastAsia="宋体" w:hAnsi="宋体"/>
          <w:noProof/>
          <w:szCs w:val="21"/>
        </w:rPr>
      </w:pPr>
      <w:hyperlink w:anchor="_Toc27136868" w:history="1">
        <w:r w:rsidR="00F1113F" w:rsidRPr="00F1113F">
          <w:rPr>
            <w:rStyle w:val="a7"/>
            <w:rFonts w:ascii="宋体" w:eastAsia="宋体" w:hAnsi="宋体" w:cs="宋体"/>
            <w:noProof/>
            <w:kern w:val="0"/>
            <w:szCs w:val="21"/>
          </w:rPr>
          <w:t>7.2  节能技术</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_Toc27136868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17</w:t>
        </w:r>
        <w:r w:rsidR="00F1113F" w:rsidRPr="00F1113F">
          <w:rPr>
            <w:rFonts w:ascii="宋体" w:eastAsia="宋体" w:hAnsi="宋体"/>
            <w:noProof/>
            <w:webHidden/>
            <w:szCs w:val="21"/>
          </w:rPr>
          <w:fldChar w:fldCharType="end"/>
        </w:r>
      </w:hyperlink>
    </w:p>
    <w:p w14:paraId="5252CC44" w14:textId="5DDD3784" w:rsidR="00F1113F" w:rsidRPr="00F1113F" w:rsidRDefault="006319A3">
      <w:pPr>
        <w:pStyle w:val="TOC2"/>
        <w:tabs>
          <w:tab w:val="right" w:leader="dot" w:pos="8296"/>
        </w:tabs>
        <w:rPr>
          <w:rFonts w:ascii="宋体" w:eastAsia="宋体" w:hAnsi="宋体"/>
          <w:noProof/>
          <w:szCs w:val="21"/>
        </w:rPr>
      </w:pPr>
      <w:hyperlink w:anchor="_Toc27136869" w:history="1">
        <w:r w:rsidR="00F1113F" w:rsidRPr="00F1113F">
          <w:rPr>
            <w:rStyle w:val="a7"/>
            <w:rFonts w:ascii="宋体" w:eastAsia="宋体" w:hAnsi="宋体" w:cs="宋体"/>
            <w:noProof/>
            <w:kern w:val="0"/>
            <w:szCs w:val="21"/>
          </w:rPr>
          <w:t>7.3  绿色管理</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_Toc27136869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18</w:t>
        </w:r>
        <w:r w:rsidR="00F1113F" w:rsidRPr="00F1113F">
          <w:rPr>
            <w:rFonts w:ascii="宋体" w:eastAsia="宋体" w:hAnsi="宋体"/>
            <w:noProof/>
            <w:webHidden/>
            <w:szCs w:val="21"/>
          </w:rPr>
          <w:fldChar w:fldCharType="end"/>
        </w:r>
      </w:hyperlink>
    </w:p>
    <w:p w14:paraId="4D732D5C" w14:textId="5FD73422" w:rsidR="00F1113F" w:rsidRPr="00F1113F" w:rsidRDefault="006319A3">
      <w:pPr>
        <w:pStyle w:val="TOC2"/>
        <w:tabs>
          <w:tab w:val="right" w:leader="dot" w:pos="8296"/>
        </w:tabs>
        <w:rPr>
          <w:rFonts w:ascii="宋体" w:eastAsia="宋体" w:hAnsi="宋体"/>
          <w:noProof/>
          <w:szCs w:val="21"/>
        </w:rPr>
      </w:pPr>
      <w:hyperlink w:anchor="_Toc27136870" w:history="1">
        <w:r w:rsidR="00F1113F" w:rsidRPr="00F1113F">
          <w:rPr>
            <w:rStyle w:val="a7"/>
            <w:rFonts w:ascii="宋体" w:eastAsia="宋体" w:hAnsi="宋体" w:cs="宋体"/>
            <w:noProof/>
            <w:kern w:val="0"/>
            <w:szCs w:val="21"/>
          </w:rPr>
          <w:t>7.4  附加分项</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_Toc27136870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18</w:t>
        </w:r>
        <w:r w:rsidR="00F1113F" w:rsidRPr="00F1113F">
          <w:rPr>
            <w:rFonts w:ascii="宋体" w:eastAsia="宋体" w:hAnsi="宋体"/>
            <w:noProof/>
            <w:webHidden/>
            <w:szCs w:val="21"/>
          </w:rPr>
          <w:fldChar w:fldCharType="end"/>
        </w:r>
      </w:hyperlink>
    </w:p>
    <w:p w14:paraId="56A00866" w14:textId="0C13F71C" w:rsidR="00F1113F" w:rsidRPr="00F1113F" w:rsidRDefault="006319A3">
      <w:pPr>
        <w:pStyle w:val="TOC2"/>
        <w:tabs>
          <w:tab w:val="right" w:leader="dot" w:pos="8296"/>
        </w:tabs>
        <w:rPr>
          <w:rFonts w:ascii="宋体" w:eastAsia="宋体" w:hAnsi="宋体"/>
          <w:noProof/>
          <w:szCs w:val="21"/>
        </w:rPr>
      </w:pPr>
      <w:hyperlink w:anchor="_Toc27136871" w:history="1">
        <w:r w:rsidR="00F1113F" w:rsidRPr="00F1113F">
          <w:rPr>
            <w:rStyle w:val="a7"/>
            <w:rFonts w:ascii="宋体" w:eastAsia="宋体" w:hAnsi="宋体" w:cs="宋体"/>
            <w:noProof/>
            <w:kern w:val="0"/>
            <w:szCs w:val="21"/>
          </w:rPr>
          <w:t>7.5  级别评定</w:t>
        </w:r>
        <w:r w:rsidR="00F1113F" w:rsidRPr="00F1113F">
          <w:rPr>
            <w:rFonts w:ascii="宋体" w:eastAsia="宋体" w:hAnsi="宋体"/>
            <w:noProof/>
            <w:webHidden/>
            <w:szCs w:val="21"/>
          </w:rPr>
          <w:tab/>
        </w:r>
        <w:r w:rsidR="00F1113F" w:rsidRPr="00F1113F">
          <w:rPr>
            <w:rFonts w:ascii="宋体" w:eastAsia="宋体" w:hAnsi="宋体"/>
            <w:noProof/>
            <w:webHidden/>
            <w:szCs w:val="21"/>
          </w:rPr>
          <w:fldChar w:fldCharType="begin"/>
        </w:r>
        <w:r w:rsidR="00F1113F" w:rsidRPr="00F1113F">
          <w:rPr>
            <w:rFonts w:ascii="宋体" w:eastAsia="宋体" w:hAnsi="宋体"/>
            <w:noProof/>
            <w:webHidden/>
            <w:szCs w:val="21"/>
          </w:rPr>
          <w:instrText xml:space="preserve"> PAGEREF _Toc27136871 \h </w:instrText>
        </w:r>
        <w:r w:rsidR="00F1113F" w:rsidRPr="00F1113F">
          <w:rPr>
            <w:rFonts w:ascii="宋体" w:eastAsia="宋体" w:hAnsi="宋体"/>
            <w:noProof/>
            <w:webHidden/>
            <w:szCs w:val="21"/>
          </w:rPr>
        </w:r>
        <w:r w:rsidR="00F1113F" w:rsidRPr="00F1113F">
          <w:rPr>
            <w:rFonts w:ascii="宋体" w:eastAsia="宋体" w:hAnsi="宋体"/>
            <w:noProof/>
            <w:webHidden/>
            <w:szCs w:val="21"/>
          </w:rPr>
          <w:fldChar w:fldCharType="separate"/>
        </w:r>
        <w:r w:rsidR="00916E63">
          <w:rPr>
            <w:rFonts w:ascii="宋体" w:eastAsia="宋体" w:hAnsi="宋体"/>
            <w:noProof/>
            <w:webHidden/>
            <w:szCs w:val="21"/>
          </w:rPr>
          <w:t>18</w:t>
        </w:r>
        <w:r w:rsidR="00F1113F" w:rsidRPr="00F1113F">
          <w:rPr>
            <w:rFonts w:ascii="宋体" w:eastAsia="宋体" w:hAnsi="宋体"/>
            <w:noProof/>
            <w:webHidden/>
            <w:szCs w:val="21"/>
          </w:rPr>
          <w:fldChar w:fldCharType="end"/>
        </w:r>
      </w:hyperlink>
    </w:p>
    <w:p w14:paraId="274560AF" w14:textId="546F130F" w:rsidR="0086307C" w:rsidRPr="003B7DC5" w:rsidRDefault="00614448" w:rsidP="00425CAF">
      <w:pPr>
        <w:widowControl/>
        <w:shd w:val="clear" w:color="auto" w:fill="FFFFFF"/>
        <w:spacing w:before="100" w:beforeAutospacing="1" w:after="75" w:line="450" w:lineRule="atLeast"/>
        <w:rPr>
          <w:rFonts w:ascii="Verdana" w:eastAsia="宋体" w:hAnsi="Verdana" w:cs="宋体"/>
          <w:b/>
          <w:bCs/>
          <w:kern w:val="0"/>
          <w:sz w:val="24"/>
          <w:szCs w:val="24"/>
        </w:rPr>
      </w:pPr>
      <w:r w:rsidRPr="00F1113F">
        <w:rPr>
          <w:rFonts w:ascii="宋体" w:eastAsia="宋体" w:hAnsi="宋体" w:cs="宋体"/>
          <w:kern w:val="0"/>
          <w:szCs w:val="21"/>
        </w:rPr>
        <w:fldChar w:fldCharType="end"/>
      </w:r>
    </w:p>
    <w:p w14:paraId="2B9AD49F" w14:textId="77777777" w:rsidR="00661E49" w:rsidRDefault="00661E49">
      <w:pPr>
        <w:widowControl/>
        <w:jc w:val="left"/>
        <w:rPr>
          <w:rFonts w:ascii="Verdana" w:eastAsia="宋体" w:hAnsi="Verdana" w:cs="宋体"/>
          <w:b/>
          <w:bCs/>
          <w:kern w:val="0"/>
          <w:sz w:val="24"/>
          <w:szCs w:val="24"/>
        </w:rPr>
      </w:pPr>
      <w:r>
        <w:rPr>
          <w:rFonts w:ascii="Verdana" w:eastAsia="宋体" w:hAnsi="Verdana" w:cs="宋体"/>
          <w:b/>
          <w:bCs/>
          <w:kern w:val="0"/>
          <w:sz w:val="24"/>
          <w:szCs w:val="24"/>
        </w:rPr>
        <w:br w:type="page"/>
      </w:r>
    </w:p>
    <w:p w14:paraId="6DDB9055" w14:textId="77777777" w:rsidR="00661E49" w:rsidRPr="003B7DC5" w:rsidRDefault="00661E49" w:rsidP="00661E49">
      <w:pPr>
        <w:jc w:val="right"/>
        <w:rPr>
          <w:b/>
          <w:bCs/>
          <w:sz w:val="22"/>
        </w:rPr>
      </w:pPr>
    </w:p>
    <w:p w14:paraId="1B3CEC0A" w14:textId="77777777" w:rsidR="00661E49" w:rsidRPr="003B7DC5" w:rsidRDefault="00661E49" w:rsidP="00661E49">
      <w:pPr>
        <w:jc w:val="right"/>
        <w:rPr>
          <w:b/>
          <w:bCs/>
          <w:sz w:val="22"/>
        </w:rPr>
      </w:pPr>
    </w:p>
    <w:p w14:paraId="0B38097D" w14:textId="77777777" w:rsidR="00661E49" w:rsidRPr="003B7DC5" w:rsidRDefault="00661E49" w:rsidP="00661E49">
      <w:pPr>
        <w:jc w:val="right"/>
        <w:rPr>
          <w:b/>
          <w:bCs/>
          <w:sz w:val="22"/>
        </w:rPr>
      </w:pPr>
    </w:p>
    <w:p w14:paraId="7FD0A951" w14:textId="77777777" w:rsidR="00661E49" w:rsidRPr="003B7DC5" w:rsidRDefault="00661E49" w:rsidP="00661E49">
      <w:pPr>
        <w:jc w:val="right"/>
        <w:rPr>
          <w:b/>
          <w:bCs/>
          <w:sz w:val="22"/>
        </w:rPr>
      </w:pPr>
    </w:p>
    <w:p w14:paraId="02FC8F60" w14:textId="77777777" w:rsidR="00661E49" w:rsidRPr="003B7DC5" w:rsidRDefault="00661E49" w:rsidP="00661E49">
      <w:pPr>
        <w:jc w:val="center"/>
        <w:rPr>
          <w:b/>
          <w:bCs/>
          <w:sz w:val="36"/>
          <w:szCs w:val="36"/>
        </w:rPr>
      </w:pPr>
      <w:r w:rsidRPr="003B7DC5">
        <w:rPr>
          <w:rFonts w:hint="eastAsia"/>
          <w:b/>
          <w:bCs/>
          <w:sz w:val="36"/>
          <w:szCs w:val="36"/>
        </w:rPr>
        <w:t>前   言</w:t>
      </w:r>
    </w:p>
    <w:p w14:paraId="2E150E99" w14:textId="77777777" w:rsidR="00661E49" w:rsidRPr="003B7DC5" w:rsidRDefault="00661E49" w:rsidP="00661E49">
      <w:pPr>
        <w:jc w:val="center"/>
        <w:rPr>
          <w:sz w:val="30"/>
          <w:szCs w:val="30"/>
        </w:rPr>
      </w:pPr>
    </w:p>
    <w:p w14:paraId="78DDCA50" w14:textId="77777777" w:rsidR="00661E49" w:rsidRDefault="00661E49" w:rsidP="00661E49">
      <w:pPr>
        <w:ind w:firstLineChars="200" w:firstLine="480"/>
        <w:rPr>
          <w:rFonts w:ascii="宋体" w:eastAsia="宋体" w:hAnsi="宋体"/>
          <w:sz w:val="24"/>
          <w:szCs w:val="24"/>
        </w:rPr>
      </w:pPr>
      <w:r w:rsidRPr="00661E49">
        <w:rPr>
          <w:rFonts w:ascii="宋体" w:eastAsia="宋体" w:hAnsi="宋体" w:hint="eastAsia"/>
          <w:sz w:val="24"/>
          <w:szCs w:val="24"/>
        </w:rPr>
        <w:t>本标准按照GB/T</w:t>
      </w:r>
      <w:r w:rsidRPr="00661E49">
        <w:rPr>
          <w:rFonts w:ascii="宋体" w:eastAsia="宋体" w:hAnsi="宋体"/>
          <w:sz w:val="24"/>
          <w:szCs w:val="24"/>
        </w:rPr>
        <w:t xml:space="preserve"> </w:t>
      </w:r>
      <w:r w:rsidRPr="00661E49">
        <w:rPr>
          <w:rFonts w:ascii="宋体" w:eastAsia="宋体" w:hAnsi="宋体" w:hint="eastAsia"/>
          <w:sz w:val="24"/>
          <w:szCs w:val="24"/>
        </w:rPr>
        <w:t>1.</w:t>
      </w:r>
      <w:r w:rsidR="007B0947">
        <w:rPr>
          <w:rFonts w:ascii="宋体" w:eastAsia="宋体" w:hAnsi="宋体" w:hint="eastAsia"/>
          <w:sz w:val="24"/>
          <w:szCs w:val="24"/>
        </w:rPr>
        <w:t>1</w:t>
      </w:r>
      <w:r w:rsidRPr="00661E49">
        <w:rPr>
          <w:rFonts w:ascii="宋体" w:eastAsia="宋体" w:hAnsi="宋体" w:hint="eastAsia"/>
          <w:sz w:val="24"/>
          <w:szCs w:val="24"/>
        </w:rPr>
        <w:t xml:space="preserve">-2009《标准化工作导则 </w:t>
      </w:r>
      <w:r w:rsidRPr="00661E49">
        <w:rPr>
          <w:rFonts w:ascii="宋体" w:eastAsia="宋体" w:hAnsi="宋体"/>
          <w:sz w:val="24"/>
          <w:szCs w:val="24"/>
        </w:rPr>
        <w:t xml:space="preserve"> </w:t>
      </w:r>
      <w:r w:rsidRPr="00661E49">
        <w:rPr>
          <w:rFonts w:ascii="宋体" w:eastAsia="宋体" w:hAnsi="宋体" w:hint="eastAsia"/>
          <w:sz w:val="24"/>
          <w:szCs w:val="24"/>
        </w:rPr>
        <w:t>第1部分：标准的结构和编写》给出的规则起草</w:t>
      </w:r>
      <w:r>
        <w:rPr>
          <w:rFonts w:ascii="宋体" w:eastAsia="宋体" w:hAnsi="宋体" w:hint="eastAsia"/>
          <w:sz w:val="24"/>
          <w:szCs w:val="24"/>
        </w:rPr>
        <w:t>。</w:t>
      </w:r>
    </w:p>
    <w:p w14:paraId="6FA761E2" w14:textId="77777777" w:rsidR="00661E49" w:rsidRPr="00661E49" w:rsidRDefault="00661E49" w:rsidP="00661E49">
      <w:pPr>
        <w:ind w:firstLineChars="200" w:firstLine="480"/>
        <w:rPr>
          <w:rFonts w:ascii="宋体" w:eastAsia="宋体" w:hAnsi="宋体"/>
          <w:sz w:val="24"/>
          <w:szCs w:val="24"/>
        </w:rPr>
      </w:pPr>
      <w:r>
        <w:rPr>
          <w:rFonts w:ascii="宋体" w:eastAsia="宋体" w:hAnsi="宋体" w:hint="eastAsia"/>
          <w:sz w:val="24"/>
          <w:szCs w:val="24"/>
        </w:rPr>
        <w:t>本标准由</w:t>
      </w:r>
      <w:r w:rsidRPr="00661E49">
        <w:rPr>
          <w:rFonts w:ascii="宋体" w:eastAsia="宋体" w:hAnsi="宋体" w:hint="eastAsia"/>
          <w:sz w:val="24"/>
          <w:szCs w:val="24"/>
        </w:rPr>
        <w:t>中国计算机用户协会</w:t>
      </w:r>
      <w:r>
        <w:rPr>
          <w:rFonts w:ascii="宋体" w:eastAsia="宋体" w:hAnsi="宋体" w:hint="eastAsia"/>
          <w:sz w:val="24"/>
          <w:szCs w:val="24"/>
        </w:rPr>
        <w:t>提出</w:t>
      </w:r>
      <w:r w:rsidRPr="00661E49">
        <w:rPr>
          <w:rFonts w:ascii="宋体" w:eastAsia="宋体" w:hAnsi="宋体" w:hint="eastAsia"/>
          <w:sz w:val="24"/>
          <w:szCs w:val="24"/>
        </w:rPr>
        <w:t>并</w:t>
      </w:r>
      <w:r>
        <w:rPr>
          <w:rFonts w:ascii="宋体" w:eastAsia="宋体" w:hAnsi="宋体" w:hint="eastAsia"/>
          <w:sz w:val="24"/>
          <w:szCs w:val="24"/>
        </w:rPr>
        <w:t>归口</w:t>
      </w:r>
      <w:r w:rsidRPr="00661E49">
        <w:rPr>
          <w:rFonts w:ascii="宋体" w:eastAsia="宋体" w:hAnsi="宋体" w:hint="eastAsia"/>
          <w:sz w:val="24"/>
          <w:szCs w:val="24"/>
        </w:rPr>
        <w:t>。</w:t>
      </w:r>
    </w:p>
    <w:p w14:paraId="03632101" w14:textId="77777777" w:rsidR="00661E49" w:rsidRPr="00661E49" w:rsidRDefault="00661E49" w:rsidP="00661E49">
      <w:pPr>
        <w:ind w:firstLineChars="200" w:firstLine="480"/>
        <w:rPr>
          <w:rFonts w:ascii="宋体" w:eastAsia="宋体" w:hAnsi="宋体"/>
          <w:sz w:val="24"/>
          <w:szCs w:val="24"/>
        </w:rPr>
      </w:pPr>
      <w:r w:rsidRPr="00661E49">
        <w:rPr>
          <w:rFonts w:ascii="宋体" w:eastAsia="宋体" w:hAnsi="宋体" w:hint="eastAsia"/>
          <w:sz w:val="24"/>
          <w:szCs w:val="24"/>
        </w:rPr>
        <w:t>本标准起草单位：中国计算机用户协会数据中心分会、北京国信天元质量测评认证中心、XXXXXXXX。</w:t>
      </w:r>
    </w:p>
    <w:p w14:paraId="0CF5C742" w14:textId="77777777" w:rsidR="00661E49" w:rsidRPr="00661E49" w:rsidRDefault="00661E49" w:rsidP="00661E49">
      <w:pPr>
        <w:ind w:firstLineChars="200" w:firstLine="480"/>
        <w:rPr>
          <w:rFonts w:ascii="宋体" w:eastAsia="宋体" w:hAnsi="宋体"/>
          <w:sz w:val="24"/>
          <w:szCs w:val="24"/>
        </w:rPr>
      </w:pPr>
      <w:r w:rsidRPr="00661E49">
        <w:rPr>
          <w:rFonts w:ascii="宋体" w:eastAsia="宋体" w:hAnsi="宋体"/>
          <w:sz w:val="24"/>
          <w:szCs w:val="24"/>
        </w:rPr>
        <w:t>本标准主要起草人：</w:t>
      </w:r>
      <w:r w:rsidRPr="00661E49">
        <w:rPr>
          <w:rFonts w:ascii="宋体" w:eastAsia="宋体" w:hAnsi="宋体" w:hint="eastAsia"/>
          <w:sz w:val="24"/>
          <w:szCs w:val="24"/>
        </w:rPr>
        <w:t>XXX、XXX、XXX</w:t>
      </w:r>
    </w:p>
    <w:p w14:paraId="4BE9E2AD" w14:textId="77777777" w:rsidR="00661E49" w:rsidRPr="00661E49" w:rsidRDefault="00661E49" w:rsidP="00661E49">
      <w:pPr>
        <w:ind w:firstLineChars="200" w:firstLine="480"/>
        <w:rPr>
          <w:rFonts w:ascii="宋体" w:eastAsia="宋体" w:hAnsi="宋体"/>
          <w:sz w:val="24"/>
          <w:szCs w:val="24"/>
        </w:rPr>
      </w:pPr>
      <w:r w:rsidRPr="00661E49">
        <w:rPr>
          <w:rFonts w:ascii="宋体" w:eastAsia="宋体" w:hAnsi="宋体" w:hint="eastAsia"/>
          <w:sz w:val="24"/>
          <w:szCs w:val="24"/>
        </w:rPr>
        <w:t>本标准主要审查人：XXX、XXX、XXX</w:t>
      </w:r>
    </w:p>
    <w:p w14:paraId="66A9ED6C" w14:textId="77777777" w:rsidR="00661E49" w:rsidRDefault="00661E49">
      <w:pPr>
        <w:widowControl/>
        <w:jc w:val="left"/>
        <w:rPr>
          <w:rFonts w:ascii="Verdana" w:eastAsia="宋体" w:hAnsi="Verdana" w:cs="宋体"/>
          <w:b/>
          <w:bCs/>
          <w:kern w:val="0"/>
          <w:sz w:val="24"/>
          <w:szCs w:val="24"/>
        </w:rPr>
      </w:pPr>
      <w:r>
        <w:rPr>
          <w:rFonts w:ascii="Verdana" w:eastAsia="宋体" w:hAnsi="Verdana" w:cs="宋体"/>
          <w:b/>
          <w:bCs/>
          <w:kern w:val="0"/>
          <w:sz w:val="24"/>
          <w:szCs w:val="24"/>
        </w:rPr>
        <w:br w:type="page"/>
      </w:r>
    </w:p>
    <w:p w14:paraId="20063BA0" w14:textId="5B33FB15" w:rsidR="00661E49" w:rsidRPr="00661E49" w:rsidRDefault="00661E49" w:rsidP="00661E49">
      <w:pPr>
        <w:widowControl/>
        <w:shd w:val="clear" w:color="auto" w:fill="FFFFFF"/>
        <w:spacing w:before="100" w:beforeAutospacing="1" w:after="75" w:line="450" w:lineRule="atLeast"/>
        <w:jc w:val="center"/>
        <w:outlineLvl w:val="0"/>
        <w:rPr>
          <w:rFonts w:eastAsiaTheme="minorHAnsi" w:cs="宋体"/>
          <w:b/>
          <w:bCs/>
          <w:kern w:val="0"/>
          <w:sz w:val="36"/>
          <w:szCs w:val="36"/>
        </w:rPr>
      </w:pPr>
      <w:bookmarkStart w:id="0" w:name="_Toc24463310"/>
      <w:bookmarkStart w:id="1" w:name="_Toc27136847"/>
      <w:bookmarkStart w:id="2" w:name="_Toc510085323"/>
      <w:r w:rsidRPr="00661E49">
        <w:rPr>
          <w:rFonts w:eastAsiaTheme="minorHAnsi" w:cs="宋体" w:hint="eastAsia"/>
          <w:b/>
          <w:bCs/>
          <w:kern w:val="0"/>
          <w:sz w:val="36"/>
          <w:szCs w:val="36"/>
        </w:rPr>
        <w:lastRenderedPageBreak/>
        <w:t>数据中心绿色等级评</w:t>
      </w:r>
      <w:bookmarkEnd w:id="0"/>
      <w:r w:rsidR="00181744">
        <w:rPr>
          <w:rFonts w:eastAsiaTheme="minorHAnsi" w:cs="宋体" w:hint="eastAsia"/>
          <w:b/>
          <w:bCs/>
          <w:kern w:val="0"/>
          <w:sz w:val="36"/>
          <w:szCs w:val="36"/>
        </w:rPr>
        <w:t>价</w:t>
      </w:r>
      <w:bookmarkEnd w:id="1"/>
    </w:p>
    <w:p w14:paraId="2A2A387A" w14:textId="77777777" w:rsidR="00F94822" w:rsidRPr="00661E49" w:rsidRDefault="00F94822" w:rsidP="0066322A">
      <w:pPr>
        <w:widowControl/>
        <w:shd w:val="clear" w:color="auto" w:fill="FFFFFF"/>
        <w:spacing w:before="100" w:beforeAutospacing="1" w:after="75" w:line="450" w:lineRule="atLeast"/>
        <w:outlineLvl w:val="0"/>
        <w:rPr>
          <w:rFonts w:eastAsiaTheme="minorHAnsi" w:cs="宋体"/>
          <w:b/>
          <w:kern w:val="0"/>
          <w:sz w:val="32"/>
          <w:szCs w:val="32"/>
        </w:rPr>
      </w:pPr>
      <w:bookmarkStart w:id="3" w:name="_Toc27136848"/>
      <w:r w:rsidRPr="003B7DC5">
        <w:rPr>
          <w:rFonts w:eastAsiaTheme="minorHAnsi" w:cs="宋体"/>
          <w:b/>
          <w:bCs/>
          <w:kern w:val="0"/>
          <w:sz w:val="24"/>
          <w:szCs w:val="24"/>
        </w:rPr>
        <w:t xml:space="preserve">1 </w:t>
      </w:r>
      <w:r w:rsidR="00DB52C4" w:rsidRPr="003B7DC5">
        <w:rPr>
          <w:rFonts w:eastAsiaTheme="minorHAnsi" w:cs="宋体"/>
          <w:b/>
          <w:bCs/>
          <w:kern w:val="0"/>
          <w:sz w:val="24"/>
          <w:szCs w:val="24"/>
        </w:rPr>
        <w:t xml:space="preserve"> </w:t>
      </w:r>
      <w:r w:rsidRPr="003B7DC5">
        <w:rPr>
          <w:rFonts w:eastAsiaTheme="minorHAnsi" w:cs="宋体"/>
          <w:b/>
          <w:bCs/>
          <w:kern w:val="0"/>
          <w:sz w:val="24"/>
          <w:szCs w:val="24"/>
        </w:rPr>
        <w:t>范围</w:t>
      </w:r>
      <w:bookmarkEnd w:id="2"/>
      <w:bookmarkEnd w:id="3"/>
    </w:p>
    <w:p w14:paraId="30C56182" w14:textId="77777777"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本标准规定了数据中心的</w:t>
      </w:r>
      <w:r w:rsidR="004A3C1B" w:rsidRPr="003B7DC5">
        <w:rPr>
          <w:rFonts w:ascii="Verdana" w:eastAsia="宋体" w:hAnsi="Verdana" w:cs="宋体" w:hint="eastAsia"/>
          <w:kern w:val="0"/>
          <w:sz w:val="24"/>
          <w:szCs w:val="24"/>
        </w:rPr>
        <w:t>绿色</w:t>
      </w:r>
      <w:r w:rsidR="004A3C1B">
        <w:rPr>
          <w:rFonts w:ascii="Verdana" w:eastAsia="宋体" w:hAnsi="Verdana" w:cs="宋体" w:hint="eastAsia"/>
          <w:kern w:val="0"/>
          <w:sz w:val="24"/>
          <w:szCs w:val="24"/>
        </w:rPr>
        <w:t>等级</w:t>
      </w:r>
      <w:r w:rsidR="00661E49">
        <w:rPr>
          <w:rFonts w:ascii="Verdana" w:eastAsia="宋体" w:hAnsi="Verdana" w:cs="宋体" w:hint="eastAsia"/>
          <w:kern w:val="0"/>
          <w:sz w:val="24"/>
          <w:szCs w:val="24"/>
        </w:rPr>
        <w:t>。</w:t>
      </w:r>
    </w:p>
    <w:p w14:paraId="16FCD899" w14:textId="486CC315" w:rsidR="00EE4147"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本标准适用于</w:t>
      </w:r>
      <w:r w:rsidR="006B04C6" w:rsidRPr="006B04C6">
        <w:rPr>
          <w:rFonts w:ascii="Verdana" w:eastAsia="宋体" w:hAnsi="Verdana" w:cs="宋体" w:hint="eastAsia"/>
          <w:kern w:val="0"/>
          <w:sz w:val="24"/>
          <w:szCs w:val="24"/>
        </w:rPr>
        <w:t>既有、新建、改扩建的数据中心的设计及运行评价</w:t>
      </w:r>
    </w:p>
    <w:p w14:paraId="252AA60A" w14:textId="77777777" w:rsidR="00F94822" w:rsidRPr="00EE4147" w:rsidRDefault="00F94822" w:rsidP="00F1113F">
      <w:pPr>
        <w:widowControl/>
        <w:shd w:val="clear" w:color="auto" w:fill="FFFFFF"/>
        <w:spacing w:before="100" w:beforeAutospacing="1" w:after="75" w:line="450" w:lineRule="atLeast"/>
        <w:outlineLvl w:val="0"/>
        <w:rPr>
          <w:rFonts w:eastAsiaTheme="minorHAnsi" w:cs="宋体"/>
          <w:b/>
          <w:bCs/>
          <w:kern w:val="0"/>
          <w:sz w:val="24"/>
          <w:szCs w:val="24"/>
        </w:rPr>
      </w:pPr>
      <w:bookmarkStart w:id="4" w:name="_Toc510085324"/>
      <w:bookmarkStart w:id="5" w:name="_Toc27136849"/>
      <w:r w:rsidRPr="00EE4147">
        <w:rPr>
          <w:rFonts w:eastAsiaTheme="minorHAnsi" w:cs="宋体"/>
          <w:b/>
          <w:bCs/>
          <w:kern w:val="0"/>
          <w:sz w:val="24"/>
          <w:szCs w:val="24"/>
        </w:rPr>
        <w:t xml:space="preserve">2 </w:t>
      </w:r>
      <w:r w:rsidR="00DB52C4" w:rsidRPr="00EE4147">
        <w:rPr>
          <w:rFonts w:eastAsiaTheme="minorHAnsi" w:cs="宋体"/>
          <w:b/>
          <w:bCs/>
          <w:kern w:val="0"/>
          <w:sz w:val="24"/>
          <w:szCs w:val="24"/>
        </w:rPr>
        <w:t xml:space="preserve"> </w:t>
      </w:r>
      <w:r w:rsidRPr="00EE4147">
        <w:rPr>
          <w:rFonts w:eastAsiaTheme="minorHAnsi" w:cs="宋体"/>
          <w:b/>
          <w:bCs/>
          <w:kern w:val="0"/>
          <w:sz w:val="24"/>
          <w:szCs w:val="24"/>
        </w:rPr>
        <w:t>规范性引用文件</w:t>
      </w:r>
      <w:bookmarkEnd w:id="4"/>
      <w:bookmarkEnd w:id="5"/>
    </w:p>
    <w:p w14:paraId="703093B0" w14:textId="77777777"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下列文件对于本文件的应用是必不可少的。凡是注日期的引用文件，仅所注日期的版本适用于本文件。凡是不注日期的引用文件，其最新版本（包括所有的修改单）适用于本文件。</w:t>
      </w:r>
    </w:p>
    <w:p w14:paraId="33C622AC" w14:textId="024D696C" w:rsidR="006B04C6" w:rsidRDefault="006B04C6" w:rsidP="00C36BA7">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Pr>
          <w:rFonts w:ascii="Verdana" w:eastAsia="宋体" w:hAnsi="Verdana" w:cs="宋体" w:hint="eastAsia"/>
          <w:kern w:val="0"/>
          <w:sz w:val="24"/>
          <w:szCs w:val="24"/>
        </w:rPr>
        <w:t>GB/T</w:t>
      </w:r>
      <w:r>
        <w:rPr>
          <w:rFonts w:ascii="Verdana" w:eastAsia="宋体" w:hAnsi="Verdana" w:cs="宋体"/>
          <w:kern w:val="0"/>
          <w:sz w:val="24"/>
          <w:szCs w:val="24"/>
        </w:rPr>
        <w:t xml:space="preserve"> </w:t>
      </w:r>
      <w:r>
        <w:rPr>
          <w:rFonts w:ascii="Verdana" w:eastAsia="宋体" w:hAnsi="Verdana" w:cs="宋体" w:hint="eastAsia"/>
          <w:kern w:val="0"/>
          <w:sz w:val="24"/>
          <w:szCs w:val="24"/>
        </w:rPr>
        <w:t>2887</w:t>
      </w:r>
      <w:r>
        <w:rPr>
          <w:rFonts w:ascii="Verdana" w:eastAsia="宋体" w:hAnsi="Verdana" w:cs="宋体"/>
          <w:kern w:val="0"/>
          <w:sz w:val="24"/>
          <w:szCs w:val="24"/>
        </w:rPr>
        <w:t xml:space="preserve"> </w:t>
      </w:r>
      <w:r>
        <w:rPr>
          <w:rFonts w:ascii="Verdana" w:eastAsia="宋体" w:hAnsi="Verdana" w:cs="宋体" w:hint="eastAsia"/>
          <w:kern w:val="0"/>
          <w:sz w:val="24"/>
          <w:szCs w:val="24"/>
        </w:rPr>
        <w:t>计算机场地通用规范</w:t>
      </w:r>
    </w:p>
    <w:p w14:paraId="20137E74" w14:textId="77777777" w:rsidR="006B04C6" w:rsidRPr="003B7DC5" w:rsidRDefault="006B04C6" w:rsidP="006B04C6">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 xml:space="preserve">GB/T 32910.3  </w:t>
      </w:r>
      <w:r w:rsidRPr="003B7DC5">
        <w:rPr>
          <w:rFonts w:ascii="Verdana" w:eastAsia="宋体" w:hAnsi="Verdana" w:cs="宋体"/>
          <w:kern w:val="0"/>
          <w:sz w:val="24"/>
          <w:szCs w:val="24"/>
        </w:rPr>
        <w:t>数据中心</w:t>
      </w:r>
      <w:r w:rsidRPr="003B7DC5">
        <w:rPr>
          <w:rFonts w:ascii="Verdana" w:eastAsia="宋体" w:hAnsi="Verdana" w:cs="宋体"/>
          <w:kern w:val="0"/>
          <w:sz w:val="24"/>
          <w:szCs w:val="24"/>
        </w:rPr>
        <w:t xml:space="preserve"> </w:t>
      </w:r>
      <w:r w:rsidRPr="003B7DC5">
        <w:rPr>
          <w:rFonts w:ascii="Verdana" w:eastAsia="宋体" w:hAnsi="Verdana" w:cs="宋体"/>
          <w:kern w:val="0"/>
          <w:sz w:val="24"/>
          <w:szCs w:val="24"/>
        </w:rPr>
        <w:t>资源利用</w:t>
      </w:r>
      <w:r w:rsidRPr="003B7DC5">
        <w:rPr>
          <w:rFonts w:ascii="Verdana" w:eastAsia="宋体" w:hAnsi="Verdana" w:cs="宋体"/>
          <w:kern w:val="0"/>
          <w:sz w:val="24"/>
          <w:szCs w:val="24"/>
        </w:rPr>
        <w:t xml:space="preserve"> </w:t>
      </w:r>
      <w:r w:rsidRPr="003B7DC5">
        <w:rPr>
          <w:rFonts w:ascii="Verdana" w:eastAsia="宋体" w:hAnsi="Verdana" w:cs="宋体"/>
          <w:kern w:val="0"/>
          <w:sz w:val="24"/>
          <w:szCs w:val="24"/>
        </w:rPr>
        <w:t>第</w:t>
      </w:r>
      <w:r w:rsidRPr="003B7DC5">
        <w:rPr>
          <w:rFonts w:ascii="Verdana" w:eastAsia="宋体" w:hAnsi="Verdana" w:cs="宋体"/>
          <w:kern w:val="0"/>
          <w:sz w:val="24"/>
          <w:szCs w:val="24"/>
        </w:rPr>
        <w:t>3</w:t>
      </w:r>
      <w:r w:rsidRPr="003B7DC5">
        <w:rPr>
          <w:rFonts w:ascii="Verdana" w:eastAsia="宋体" w:hAnsi="Verdana" w:cs="宋体"/>
          <w:kern w:val="0"/>
          <w:sz w:val="24"/>
          <w:szCs w:val="24"/>
        </w:rPr>
        <w:t>部分：电能能效要求和测量方法</w:t>
      </w:r>
    </w:p>
    <w:p w14:paraId="129EC0C6" w14:textId="241AD0BA" w:rsidR="00C36BA7" w:rsidRPr="003B7DC5" w:rsidRDefault="00C36BA7" w:rsidP="00C36BA7">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Pr>
          <w:rFonts w:ascii="Verdana" w:eastAsia="宋体" w:hAnsi="Verdana" w:cs="宋体" w:hint="eastAsia"/>
          <w:kern w:val="0"/>
          <w:sz w:val="24"/>
          <w:szCs w:val="24"/>
        </w:rPr>
        <w:t>G</w:t>
      </w:r>
      <w:r>
        <w:rPr>
          <w:rFonts w:ascii="Verdana" w:eastAsia="宋体" w:hAnsi="Verdana" w:cs="宋体"/>
          <w:kern w:val="0"/>
          <w:sz w:val="24"/>
          <w:szCs w:val="24"/>
        </w:rPr>
        <w:t xml:space="preserve">B 50174  </w:t>
      </w:r>
      <w:r>
        <w:rPr>
          <w:rFonts w:ascii="Verdana" w:eastAsia="宋体" w:hAnsi="Verdana" w:cs="宋体" w:hint="eastAsia"/>
          <w:kern w:val="0"/>
          <w:sz w:val="24"/>
          <w:szCs w:val="24"/>
        </w:rPr>
        <w:t>数据中心设计规范</w:t>
      </w:r>
    </w:p>
    <w:p w14:paraId="6F562CE4" w14:textId="5C9258FE" w:rsidR="00DD6562" w:rsidRDefault="00DD6562" w:rsidP="00DD6562">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 xml:space="preserve">GB/T 50378  </w:t>
      </w:r>
      <w:r w:rsidRPr="003B7DC5">
        <w:rPr>
          <w:rFonts w:ascii="Verdana" w:eastAsia="宋体" w:hAnsi="Verdana" w:cs="宋体"/>
          <w:kern w:val="0"/>
          <w:sz w:val="24"/>
          <w:szCs w:val="24"/>
        </w:rPr>
        <w:t>绿色建筑评价标准</w:t>
      </w:r>
    </w:p>
    <w:p w14:paraId="756D00D5" w14:textId="1BD7C8C9" w:rsidR="006B04C6" w:rsidRPr="006B04C6" w:rsidRDefault="006B04C6" w:rsidP="00DD6562">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Pr>
          <w:rFonts w:ascii="Verdana" w:eastAsia="宋体" w:hAnsi="Verdana" w:cs="宋体" w:hint="eastAsia"/>
          <w:kern w:val="0"/>
          <w:sz w:val="24"/>
          <w:szCs w:val="24"/>
        </w:rPr>
        <w:t>GB/T</w:t>
      </w:r>
      <w:r>
        <w:rPr>
          <w:rFonts w:ascii="Verdana" w:eastAsia="宋体" w:hAnsi="Verdana" w:cs="宋体"/>
          <w:kern w:val="0"/>
          <w:sz w:val="24"/>
          <w:szCs w:val="24"/>
        </w:rPr>
        <w:t xml:space="preserve"> </w:t>
      </w:r>
      <w:r>
        <w:rPr>
          <w:rFonts w:ascii="Verdana" w:eastAsia="宋体" w:hAnsi="Verdana" w:cs="宋体" w:hint="eastAsia"/>
          <w:kern w:val="0"/>
          <w:sz w:val="24"/>
          <w:szCs w:val="24"/>
        </w:rPr>
        <w:t>51342</w:t>
      </w:r>
      <w:r>
        <w:rPr>
          <w:rFonts w:ascii="Verdana" w:eastAsia="宋体" w:hAnsi="Verdana" w:cs="宋体"/>
          <w:kern w:val="0"/>
          <w:sz w:val="24"/>
          <w:szCs w:val="24"/>
        </w:rPr>
        <w:t xml:space="preserve">  </w:t>
      </w:r>
      <w:r w:rsidRPr="006B04C6">
        <w:rPr>
          <w:rFonts w:ascii="Verdana" w:eastAsia="宋体" w:hAnsi="Verdana" w:cs="宋体" w:hint="eastAsia"/>
          <w:kern w:val="0"/>
          <w:sz w:val="24"/>
          <w:szCs w:val="24"/>
        </w:rPr>
        <w:t>电子工程施工节能质量验收标准</w:t>
      </w:r>
    </w:p>
    <w:p w14:paraId="55BD7200" w14:textId="77777777" w:rsidR="00DD6562" w:rsidRDefault="00DD6562" w:rsidP="00DD6562">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 xml:space="preserve">YD/T 2441  </w:t>
      </w:r>
      <w:r w:rsidRPr="003B7DC5">
        <w:rPr>
          <w:rFonts w:ascii="Verdana" w:eastAsia="宋体" w:hAnsi="Verdana" w:cs="宋体"/>
          <w:kern w:val="0"/>
          <w:sz w:val="24"/>
          <w:szCs w:val="24"/>
        </w:rPr>
        <w:t>互联网数据中心技术及分级分类标准</w:t>
      </w:r>
    </w:p>
    <w:p w14:paraId="5FCB3CDE" w14:textId="77777777" w:rsidR="00F94822" w:rsidRPr="003B7DC5" w:rsidRDefault="00F94822" w:rsidP="0066322A">
      <w:pPr>
        <w:widowControl/>
        <w:shd w:val="clear" w:color="auto" w:fill="FFFFFF"/>
        <w:spacing w:before="100" w:beforeAutospacing="1" w:after="75" w:line="450" w:lineRule="atLeast"/>
        <w:outlineLvl w:val="0"/>
        <w:rPr>
          <w:rFonts w:eastAsiaTheme="minorHAnsi" w:cs="宋体"/>
          <w:b/>
          <w:bCs/>
          <w:kern w:val="0"/>
          <w:sz w:val="24"/>
          <w:szCs w:val="24"/>
        </w:rPr>
      </w:pPr>
      <w:bookmarkStart w:id="6" w:name="_Toc510085325"/>
      <w:bookmarkStart w:id="7" w:name="_Toc27136850"/>
      <w:r w:rsidRPr="003B7DC5">
        <w:rPr>
          <w:rFonts w:eastAsiaTheme="minorHAnsi" w:cs="宋体"/>
          <w:b/>
          <w:bCs/>
          <w:kern w:val="0"/>
          <w:sz w:val="24"/>
          <w:szCs w:val="24"/>
        </w:rPr>
        <w:t xml:space="preserve">3 </w:t>
      </w:r>
      <w:r w:rsidR="00DB52C4" w:rsidRPr="003B7DC5">
        <w:rPr>
          <w:rFonts w:eastAsiaTheme="minorHAnsi" w:cs="宋体"/>
          <w:b/>
          <w:bCs/>
          <w:kern w:val="0"/>
          <w:sz w:val="24"/>
          <w:szCs w:val="24"/>
        </w:rPr>
        <w:t xml:space="preserve"> </w:t>
      </w:r>
      <w:r w:rsidRPr="003B7DC5">
        <w:rPr>
          <w:rFonts w:eastAsiaTheme="minorHAnsi" w:cs="宋体"/>
          <w:b/>
          <w:bCs/>
          <w:kern w:val="0"/>
          <w:sz w:val="24"/>
          <w:szCs w:val="24"/>
        </w:rPr>
        <w:t>术语</w:t>
      </w:r>
      <w:r w:rsidR="00895B9C" w:rsidRPr="003B7DC5">
        <w:rPr>
          <w:rFonts w:eastAsiaTheme="minorHAnsi" w:cs="宋体" w:hint="eastAsia"/>
          <w:b/>
          <w:bCs/>
          <w:kern w:val="0"/>
          <w:sz w:val="24"/>
          <w:szCs w:val="24"/>
        </w:rPr>
        <w:t>和</w:t>
      </w:r>
      <w:r w:rsidRPr="003B7DC5">
        <w:rPr>
          <w:rFonts w:eastAsiaTheme="minorHAnsi" w:cs="宋体"/>
          <w:b/>
          <w:bCs/>
          <w:kern w:val="0"/>
          <w:sz w:val="24"/>
          <w:szCs w:val="24"/>
        </w:rPr>
        <w:t>定义</w:t>
      </w:r>
      <w:bookmarkEnd w:id="6"/>
      <w:bookmarkEnd w:id="7"/>
    </w:p>
    <w:p w14:paraId="12EB0CCF" w14:textId="77777777" w:rsidR="00F94822" w:rsidRPr="003B7DC5" w:rsidRDefault="00F94822"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下列术语、定义和缩略语适用于本文件。</w:t>
      </w:r>
    </w:p>
    <w:p w14:paraId="5E5713D9" w14:textId="77777777" w:rsidR="00430F3B" w:rsidRPr="003B7DC5" w:rsidRDefault="00F94822"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3.1</w:t>
      </w:r>
    </w:p>
    <w:p w14:paraId="4DA163F1"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lastRenderedPageBreak/>
        <w:t>数据中心电能使用效率</w:t>
      </w:r>
      <w:r w:rsidRPr="003B7DC5">
        <w:rPr>
          <w:rFonts w:ascii="Verdana" w:eastAsia="宋体" w:hAnsi="Verdana" w:cs="宋体"/>
          <w:b/>
          <w:kern w:val="0"/>
          <w:sz w:val="24"/>
          <w:szCs w:val="24"/>
        </w:rPr>
        <w:t xml:space="preserve"> data center electric energy usage effectiveness</w:t>
      </w:r>
    </w:p>
    <w:p w14:paraId="4383F4E9"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为同一时间周期内数据中心总电能消耗量与信息设备电能消耗量之比。</w:t>
      </w:r>
    </w:p>
    <w:p w14:paraId="385758C0" w14:textId="77777777" w:rsidR="00430F3B" w:rsidRPr="003B7DC5" w:rsidRDefault="00430F3B"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3.2</w:t>
      </w:r>
    </w:p>
    <w:p w14:paraId="09F489E1"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t>数据中心总电能消耗</w:t>
      </w:r>
      <w:r w:rsidRPr="003B7DC5">
        <w:rPr>
          <w:rFonts w:ascii="Verdana" w:eastAsia="宋体" w:hAnsi="Verdana" w:cs="宋体"/>
          <w:b/>
          <w:kern w:val="0"/>
          <w:sz w:val="24"/>
          <w:szCs w:val="24"/>
        </w:rPr>
        <w:t xml:space="preserve"> data center total electric energy consumption</w:t>
      </w:r>
    </w:p>
    <w:p w14:paraId="055A4533" w14:textId="57F96B61"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维持数据中心正常运行所消耗所有电能的总和，包括信息设备、</w:t>
      </w:r>
      <w:proofErr w:type="spellStart"/>
      <w:r w:rsidR="00F6478B">
        <w:rPr>
          <w:rFonts w:ascii="Verdana" w:eastAsia="宋体" w:hAnsi="Verdana" w:cs="宋体" w:hint="eastAsia"/>
          <w:kern w:val="0"/>
          <w:sz w:val="24"/>
          <w:szCs w:val="24"/>
        </w:rPr>
        <w:t>z</w:t>
      </w:r>
      <w:r w:rsidR="00F6478B">
        <w:rPr>
          <w:rFonts w:ascii="Verdana" w:eastAsia="宋体" w:hAnsi="Verdana" w:cs="宋体"/>
          <w:kern w:val="0"/>
          <w:sz w:val="24"/>
          <w:szCs w:val="24"/>
        </w:rPr>
        <w:t>hi</w:t>
      </w:r>
      <w:proofErr w:type="spellEnd"/>
      <w:r w:rsidRPr="003B7DC5">
        <w:rPr>
          <w:rFonts w:ascii="Verdana" w:eastAsia="宋体" w:hAnsi="Verdana" w:cs="宋体" w:hint="eastAsia"/>
          <w:kern w:val="0"/>
          <w:sz w:val="24"/>
          <w:szCs w:val="24"/>
        </w:rPr>
        <w:t>设备、供配电系统和其他辅助</w:t>
      </w:r>
      <w:r w:rsidRPr="003B7DC5">
        <w:rPr>
          <w:rFonts w:ascii="Verdana" w:eastAsia="宋体" w:hAnsi="Verdana" w:cs="宋体"/>
          <w:kern w:val="0"/>
          <w:sz w:val="24"/>
          <w:szCs w:val="24"/>
        </w:rPr>
        <w:t>设施的耗电量。</w:t>
      </w:r>
    </w:p>
    <w:p w14:paraId="731D5B70" w14:textId="77777777" w:rsidR="00430F3B" w:rsidRPr="003B7DC5" w:rsidRDefault="00430F3B"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3.3</w:t>
      </w:r>
    </w:p>
    <w:p w14:paraId="4849D471"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t>数据中心信息设备电能消耗</w:t>
      </w:r>
      <w:r w:rsidRPr="003B7DC5">
        <w:rPr>
          <w:rFonts w:ascii="Verdana" w:eastAsia="宋体" w:hAnsi="Verdana" w:cs="宋体"/>
          <w:b/>
          <w:kern w:val="0"/>
          <w:sz w:val="24"/>
          <w:szCs w:val="24"/>
        </w:rPr>
        <w:t xml:space="preserve"> data center information equipment electric energy consumption</w:t>
      </w:r>
    </w:p>
    <w:p w14:paraId="5367DD86"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数据中心内各类信息设备所消耗电能的总和。</w:t>
      </w:r>
    </w:p>
    <w:p w14:paraId="52AA3BCA" w14:textId="77777777" w:rsidR="00430F3B" w:rsidRPr="003B7DC5" w:rsidRDefault="00430F3B"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3.4</w:t>
      </w:r>
    </w:p>
    <w:p w14:paraId="67C4939D"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t>数据中心信息设备日能耗波</w:t>
      </w:r>
      <w:r w:rsidRPr="003B7DC5">
        <w:rPr>
          <w:rFonts w:ascii="Verdana" w:eastAsia="宋体" w:hAnsi="Verdana" w:cs="宋体"/>
          <w:b/>
          <w:kern w:val="0"/>
          <w:sz w:val="24"/>
          <w:szCs w:val="24"/>
        </w:rPr>
        <w:t>动</w:t>
      </w:r>
      <w:r w:rsidRPr="003B7DC5">
        <w:rPr>
          <w:rFonts w:ascii="Verdana" w:eastAsia="宋体" w:hAnsi="Verdana" w:cs="宋体"/>
          <w:b/>
          <w:kern w:val="0"/>
          <w:sz w:val="24"/>
          <w:szCs w:val="24"/>
        </w:rPr>
        <w:t xml:space="preserve"> daily fluctuation of data center information </w:t>
      </w:r>
      <w:proofErr w:type="spellStart"/>
      <w:r w:rsidRPr="003B7DC5">
        <w:rPr>
          <w:rFonts w:ascii="Verdana" w:eastAsia="宋体" w:hAnsi="Verdana" w:cs="宋体"/>
          <w:b/>
          <w:kern w:val="0"/>
          <w:sz w:val="24"/>
          <w:szCs w:val="24"/>
        </w:rPr>
        <w:t>equipments</w:t>
      </w:r>
      <w:proofErr w:type="spellEnd"/>
      <w:r w:rsidRPr="003B7DC5">
        <w:rPr>
          <w:rFonts w:ascii="Verdana" w:eastAsia="宋体" w:hAnsi="Verdana" w:cs="宋体"/>
          <w:b/>
          <w:kern w:val="0"/>
          <w:sz w:val="24"/>
          <w:szCs w:val="24"/>
        </w:rPr>
        <w:t xml:space="preserve"> energy consumption</w:t>
      </w:r>
    </w:p>
    <w:p w14:paraId="7B5FE910"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数据中心信息设备随每日负荷使用的变化而产生能耗变化的现象。</w:t>
      </w:r>
    </w:p>
    <w:p w14:paraId="297D14C2" w14:textId="77777777" w:rsidR="00430F3B" w:rsidRPr="003B7DC5" w:rsidRDefault="00430F3B"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3.5</w:t>
      </w:r>
    </w:p>
    <w:p w14:paraId="3E921963"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t>数据中心供配电系统电能损耗</w:t>
      </w:r>
      <w:r w:rsidRPr="003B7DC5">
        <w:rPr>
          <w:rFonts w:ascii="Verdana" w:eastAsia="宋体" w:hAnsi="Verdana" w:cs="宋体"/>
          <w:b/>
          <w:kern w:val="0"/>
          <w:sz w:val="24"/>
          <w:szCs w:val="24"/>
        </w:rPr>
        <w:t xml:space="preserve"> data center electric energy supply system electric energy loss</w:t>
      </w:r>
    </w:p>
    <w:p w14:paraId="05E4CCAD"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lastRenderedPageBreak/>
        <w:t>数据中心中供配电系统在进行电压、电流变换，交直流变换和电能输送过程中所消耗的电能，包括</w:t>
      </w:r>
      <w:r w:rsidRPr="003B7DC5">
        <w:rPr>
          <w:rFonts w:ascii="Verdana" w:eastAsia="宋体" w:hAnsi="Verdana" w:cs="宋体"/>
          <w:kern w:val="0"/>
          <w:sz w:val="24"/>
          <w:szCs w:val="24"/>
        </w:rPr>
        <w:t>高压配电、变压器、线缆传输、转换开关、各级低压配电、</w:t>
      </w:r>
      <w:r w:rsidRPr="003B7DC5">
        <w:rPr>
          <w:rFonts w:ascii="Verdana" w:eastAsia="宋体" w:hAnsi="Verdana" w:cs="宋体"/>
          <w:kern w:val="0"/>
          <w:sz w:val="24"/>
          <w:szCs w:val="24"/>
        </w:rPr>
        <w:t>UPS</w:t>
      </w:r>
      <w:r w:rsidRPr="003B7DC5">
        <w:rPr>
          <w:rFonts w:ascii="Verdana" w:eastAsia="宋体" w:hAnsi="Verdana" w:cs="宋体"/>
          <w:kern w:val="0"/>
          <w:sz w:val="24"/>
          <w:szCs w:val="24"/>
        </w:rPr>
        <w:t>、谐波治理等设备的电能消耗。</w:t>
      </w:r>
    </w:p>
    <w:p w14:paraId="358CB6EE" w14:textId="77777777" w:rsidR="00430F3B" w:rsidRPr="003B7DC5" w:rsidRDefault="00430F3B"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3.6</w:t>
      </w:r>
    </w:p>
    <w:p w14:paraId="72529722"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t>数据中心制冷系统电能消耗</w:t>
      </w:r>
      <w:r w:rsidRPr="003B7DC5">
        <w:rPr>
          <w:rFonts w:ascii="Verdana" w:eastAsia="宋体" w:hAnsi="Verdana" w:cs="宋体"/>
          <w:b/>
          <w:kern w:val="0"/>
          <w:sz w:val="24"/>
          <w:szCs w:val="24"/>
        </w:rPr>
        <w:t xml:space="preserve"> data center cooling system electric energy consumption</w:t>
      </w:r>
    </w:p>
    <w:p w14:paraId="657CE8E9"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数据中心制冷设备所消耗的电能</w:t>
      </w:r>
      <w:r w:rsidR="00D340D8" w:rsidRPr="003B7DC5">
        <w:rPr>
          <w:rFonts w:ascii="Verdana" w:eastAsia="宋体" w:hAnsi="Verdana" w:cs="宋体" w:hint="eastAsia"/>
          <w:kern w:val="0"/>
          <w:sz w:val="24"/>
          <w:szCs w:val="24"/>
        </w:rPr>
        <w:t>，</w:t>
      </w:r>
      <w:r w:rsidRPr="003B7DC5">
        <w:rPr>
          <w:rFonts w:ascii="Verdana" w:eastAsia="宋体" w:hAnsi="Verdana" w:cs="宋体"/>
          <w:kern w:val="0"/>
          <w:sz w:val="24"/>
          <w:szCs w:val="24"/>
        </w:rPr>
        <w:t>包括空调主机、室内终端、新风系统等设备的能耗。</w:t>
      </w:r>
    </w:p>
    <w:p w14:paraId="040032B3" w14:textId="77777777" w:rsidR="00430F3B" w:rsidRPr="003B7DC5" w:rsidRDefault="00430F3B"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3.7</w:t>
      </w:r>
    </w:p>
    <w:p w14:paraId="16A5C0C4"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t>数据中心制冷能耗季节性波动</w:t>
      </w:r>
      <w:r w:rsidRPr="003B7DC5">
        <w:rPr>
          <w:rFonts w:ascii="Verdana" w:eastAsia="宋体" w:hAnsi="Verdana" w:cs="宋体"/>
          <w:b/>
          <w:kern w:val="0"/>
          <w:sz w:val="24"/>
          <w:szCs w:val="24"/>
        </w:rPr>
        <w:t xml:space="preserve"> seasonal fluctuation of data center cooling system energy consumption</w:t>
      </w:r>
    </w:p>
    <w:p w14:paraId="6FE0DA78"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数据中心制冷设备的能耗随季节性变化而产生变化的现象。</w:t>
      </w:r>
    </w:p>
    <w:p w14:paraId="7648A2E8" w14:textId="48F9D89A" w:rsidR="00430F3B" w:rsidRPr="003B7DC5" w:rsidRDefault="00430F3B"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w:t>
      </w:r>
      <w:r w:rsidR="00F6478B">
        <w:rPr>
          <w:rFonts w:eastAsiaTheme="minorHAnsi" w:cs="宋体" w:hint="eastAsia"/>
          <w:b/>
          <w:bCs/>
          <w:kern w:val="0"/>
          <w:sz w:val="24"/>
          <w:szCs w:val="24"/>
        </w:rPr>
        <w:t>8</w:t>
      </w:r>
    </w:p>
    <w:p w14:paraId="5B9E96C4"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t>数</w:t>
      </w:r>
      <w:r w:rsidRPr="003B7DC5">
        <w:rPr>
          <w:rFonts w:ascii="Verdana" w:eastAsia="宋体" w:hAnsi="Verdana" w:cs="宋体"/>
          <w:b/>
          <w:kern w:val="0"/>
          <w:sz w:val="24"/>
          <w:szCs w:val="24"/>
        </w:rPr>
        <w:t>据中心电能使用效率实测值</w:t>
      </w:r>
      <w:r w:rsidR="00895B9C" w:rsidRPr="003B7DC5">
        <w:rPr>
          <w:rFonts w:ascii="Verdana" w:eastAsia="宋体" w:hAnsi="Verdana" w:cs="宋体"/>
          <w:b/>
          <w:kern w:val="0"/>
          <w:sz w:val="24"/>
          <w:szCs w:val="24"/>
        </w:rPr>
        <w:t xml:space="preserve"> </w:t>
      </w:r>
      <w:r w:rsidRPr="003B7DC5">
        <w:rPr>
          <w:rFonts w:ascii="Verdana" w:eastAsia="宋体" w:hAnsi="Verdana" w:cs="宋体"/>
          <w:b/>
          <w:kern w:val="0"/>
          <w:sz w:val="24"/>
          <w:szCs w:val="24"/>
        </w:rPr>
        <w:t>actual measurement value of electric energy usage effectiveness</w:t>
      </w:r>
    </w:p>
    <w:p w14:paraId="6E0ABA09"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根据数据中心各组成部分电能消耗测量值直接得出的数据中心电能使用效率。</w:t>
      </w:r>
    </w:p>
    <w:p w14:paraId="2C8FED7F" w14:textId="3636741D" w:rsidR="00430F3B" w:rsidRPr="003B7DC5" w:rsidRDefault="00430F3B"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w:t>
      </w:r>
      <w:r w:rsidR="00F6478B">
        <w:rPr>
          <w:rFonts w:eastAsiaTheme="minorHAnsi" w:cs="宋体" w:hint="eastAsia"/>
          <w:b/>
          <w:bCs/>
          <w:kern w:val="0"/>
          <w:sz w:val="24"/>
          <w:szCs w:val="24"/>
        </w:rPr>
        <w:t>9</w:t>
      </w:r>
    </w:p>
    <w:p w14:paraId="2896EF4A"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t>调整值</w:t>
      </w:r>
      <w:r w:rsidRPr="003B7DC5">
        <w:rPr>
          <w:rFonts w:ascii="Verdana" w:eastAsia="宋体" w:hAnsi="Verdana" w:cs="宋体"/>
          <w:b/>
          <w:kern w:val="0"/>
          <w:sz w:val="24"/>
          <w:szCs w:val="24"/>
        </w:rPr>
        <w:t xml:space="preserve"> adjustment value</w:t>
      </w:r>
    </w:p>
    <w:p w14:paraId="4166AEAB"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lastRenderedPageBreak/>
        <w:t>在</w:t>
      </w:r>
      <w:r w:rsidRPr="003B7DC5">
        <w:rPr>
          <w:rFonts w:ascii="Verdana" w:eastAsia="宋体" w:hAnsi="Verdana" w:cs="宋体"/>
          <w:kern w:val="0"/>
          <w:sz w:val="24"/>
          <w:szCs w:val="24"/>
        </w:rPr>
        <w:t>EEUE</w:t>
      </w:r>
      <w:r w:rsidRPr="003B7DC5">
        <w:rPr>
          <w:rFonts w:ascii="Verdana" w:eastAsia="宋体" w:hAnsi="Verdana" w:cs="宋体"/>
          <w:kern w:val="0"/>
          <w:sz w:val="24"/>
          <w:szCs w:val="24"/>
        </w:rPr>
        <w:t>修正值计算过程中，考虑采用制冷技术、负荷使用率、数据中心等级、所处地域的气候环境不同产生的差异，而用于调整电能使用效率实测值以补偿其系统差异的数值。</w:t>
      </w:r>
    </w:p>
    <w:p w14:paraId="1B47A639"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注：由于系统误差不能完全获知，因此这种补偿并不完全。</w:t>
      </w:r>
    </w:p>
    <w:p w14:paraId="26C092DA" w14:textId="62114B35" w:rsidR="00430F3B" w:rsidRPr="003B7DC5" w:rsidRDefault="00430F3B"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3.1</w:t>
      </w:r>
      <w:r w:rsidR="00F6478B">
        <w:rPr>
          <w:rFonts w:eastAsiaTheme="minorHAnsi" w:cs="宋体" w:hint="eastAsia"/>
          <w:b/>
          <w:bCs/>
          <w:kern w:val="0"/>
          <w:sz w:val="24"/>
          <w:szCs w:val="24"/>
        </w:rPr>
        <w:t>0</w:t>
      </w:r>
    </w:p>
    <w:p w14:paraId="44CE8D3C"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t>数据中心电能使用效率修正值</w:t>
      </w:r>
      <w:r w:rsidRPr="003B7DC5">
        <w:rPr>
          <w:rFonts w:ascii="Verdana" w:eastAsia="宋体" w:hAnsi="Verdana" w:cs="宋体"/>
          <w:b/>
          <w:kern w:val="0"/>
          <w:sz w:val="24"/>
          <w:szCs w:val="24"/>
        </w:rPr>
        <w:t xml:space="preserve"> modified value of electric energy usage effectiveness</w:t>
      </w:r>
    </w:p>
    <w:p w14:paraId="430D210C"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对于条件不同的数据中心，用数据中心电能使用效率实测值与考虑到其系统变化条件而得的调整值</w:t>
      </w:r>
      <w:r w:rsidRPr="003B7DC5">
        <w:rPr>
          <w:rFonts w:ascii="Verdana" w:eastAsia="宋体" w:hAnsi="Verdana" w:cs="宋体"/>
          <w:kern w:val="0"/>
          <w:sz w:val="24"/>
          <w:szCs w:val="24"/>
        </w:rPr>
        <w:t>相减得到的数值。</w:t>
      </w:r>
    </w:p>
    <w:p w14:paraId="69B99290" w14:textId="4C7F25D1" w:rsidR="00430F3B" w:rsidRPr="003B7DC5" w:rsidRDefault="00895B9C"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3.1</w:t>
      </w:r>
      <w:r w:rsidR="00F6478B">
        <w:rPr>
          <w:rFonts w:eastAsiaTheme="minorHAnsi" w:cs="宋体" w:hint="eastAsia"/>
          <w:b/>
          <w:bCs/>
          <w:kern w:val="0"/>
          <w:sz w:val="24"/>
          <w:szCs w:val="24"/>
        </w:rPr>
        <w:t>1</w:t>
      </w:r>
    </w:p>
    <w:p w14:paraId="0F3889EA"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t>数据中心信息设备负荷使用率</w:t>
      </w:r>
      <w:r w:rsidRPr="003B7DC5">
        <w:rPr>
          <w:rFonts w:ascii="Verdana" w:eastAsia="宋体" w:hAnsi="Verdana" w:cs="宋体"/>
          <w:b/>
          <w:kern w:val="0"/>
          <w:sz w:val="24"/>
          <w:szCs w:val="24"/>
        </w:rPr>
        <w:t xml:space="preserve"> data center information </w:t>
      </w:r>
      <w:proofErr w:type="spellStart"/>
      <w:r w:rsidRPr="003B7DC5">
        <w:rPr>
          <w:rFonts w:ascii="Verdana" w:eastAsia="宋体" w:hAnsi="Verdana" w:cs="宋体"/>
          <w:b/>
          <w:kern w:val="0"/>
          <w:sz w:val="24"/>
          <w:szCs w:val="24"/>
        </w:rPr>
        <w:t>equipments</w:t>
      </w:r>
      <w:proofErr w:type="spellEnd"/>
      <w:r w:rsidRPr="003B7DC5">
        <w:rPr>
          <w:rFonts w:ascii="Verdana" w:eastAsia="宋体" w:hAnsi="Verdana" w:cs="宋体"/>
          <w:b/>
          <w:kern w:val="0"/>
          <w:sz w:val="24"/>
          <w:szCs w:val="24"/>
        </w:rPr>
        <w:t xml:space="preserve"> load rate</w:t>
      </w:r>
    </w:p>
    <w:p w14:paraId="070F8332"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数据中心信息设备实际用电负荷与数据中心信息设备设计用电负荷之比。</w:t>
      </w:r>
    </w:p>
    <w:p w14:paraId="7928B694" w14:textId="44DA9C8A" w:rsidR="00430F3B" w:rsidRPr="003B7DC5" w:rsidRDefault="00430F3B" w:rsidP="00614448">
      <w:pPr>
        <w:widowControl/>
        <w:shd w:val="clear" w:color="auto" w:fill="FFFFFF"/>
        <w:spacing w:before="100" w:beforeAutospacing="1" w:after="75" w:line="450" w:lineRule="atLeast"/>
        <w:rPr>
          <w:rFonts w:eastAsiaTheme="minorHAnsi" w:cs="宋体"/>
          <w:b/>
          <w:bCs/>
          <w:kern w:val="0"/>
          <w:sz w:val="24"/>
          <w:szCs w:val="24"/>
        </w:rPr>
      </w:pPr>
      <w:r w:rsidRPr="003B7DC5">
        <w:rPr>
          <w:rFonts w:eastAsiaTheme="minorHAnsi" w:cs="宋体"/>
          <w:b/>
          <w:bCs/>
          <w:kern w:val="0"/>
          <w:sz w:val="24"/>
          <w:szCs w:val="24"/>
        </w:rPr>
        <w:t>3.1</w:t>
      </w:r>
      <w:r w:rsidR="00F6478B">
        <w:rPr>
          <w:rFonts w:eastAsiaTheme="minorHAnsi" w:cs="宋体" w:hint="eastAsia"/>
          <w:b/>
          <w:bCs/>
          <w:kern w:val="0"/>
          <w:sz w:val="24"/>
          <w:szCs w:val="24"/>
        </w:rPr>
        <w:t>2</w:t>
      </w:r>
    </w:p>
    <w:p w14:paraId="29F14C6B" w14:textId="77777777" w:rsidR="00430F3B" w:rsidRPr="003B7DC5" w:rsidRDefault="00430F3B" w:rsidP="00614448">
      <w:pPr>
        <w:widowControl/>
        <w:shd w:val="clear" w:color="auto" w:fill="FFFFFF"/>
        <w:spacing w:before="100" w:beforeAutospacing="1" w:after="75" w:line="450" w:lineRule="atLeast"/>
        <w:ind w:firstLineChars="200" w:firstLine="482"/>
        <w:rPr>
          <w:rFonts w:ascii="Verdana" w:eastAsia="宋体" w:hAnsi="Verdana" w:cs="宋体"/>
          <w:b/>
          <w:kern w:val="0"/>
          <w:sz w:val="24"/>
          <w:szCs w:val="24"/>
        </w:rPr>
      </w:pPr>
      <w:r w:rsidRPr="003B7DC5">
        <w:rPr>
          <w:rFonts w:ascii="Verdana" w:eastAsia="宋体" w:hAnsi="Verdana" w:cs="宋体" w:hint="eastAsia"/>
          <w:b/>
          <w:kern w:val="0"/>
          <w:sz w:val="24"/>
          <w:szCs w:val="24"/>
        </w:rPr>
        <w:t>数据中心等级</w:t>
      </w:r>
      <w:r w:rsidRPr="003B7DC5">
        <w:rPr>
          <w:rFonts w:ascii="Verdana" w:eastAsia="宋体" w:hAnsi="Verdana" w:cs="宋体"/>
          <w:b/>
          <w:kern w:val="0"/>
          <w:sz w:val="24"/>
          <w:szCs w:val="24"/>
        </w:rPr>
        <w:t xml:space="preserve"> data center</w:t>
      </w:r>
      <w:r w:rsidR="00E244A2" w:rsidRPr="003B7DC5">
        <w:rPr>
          <w:rFonts w:ascii="Verdana" w:eastAsia="宋体" w:hAnsi="Verdana" w:cs="宋体"/>
          <w:b/>
          <w:kern w:val="0"/>
          <w:sz w:val="24"/>
          <w:szCs w:val="24"/>
        </w:rPr>
        <w:t xml:space="preserve"> </w:t>
      </w:r>
      <w:r w:rsidRPr="003B7DC5">
        <w:rPr>
          <w:rFonts w:ascii="Verdana" w:eastAsia="宋体" w:hAnsi="Verdana" w:cs="宋体"/>
          <w:b/>
          <w:kern w:val="0"/>
          <w:sz w:val="24"/>
          <w:szCs w:val="24"/>
        </w:rPr>
        <w:t>level</w:t>
      </w:r>
    </w:p>
    <w:p w14:paraId="290D7A11" w14:textId="77777777" w:rsidR="00430F3B" w:rsidRPr="003B7DC5" w:rsidRDefault="00430F3B" w:rsidP="0061444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根据数据中心内计算机系统运行中断后，会对国家安全、社会秩序、公共利益造成损害的程度而定</w:t>
      </w:r>
      <w:r w:rsidRPr="003B7DC5">
        <w:rPr>
          <w:rFonts w:ascii="Verdana" w:eastAsia="宋体" w:hAnsi="Verdana" w:cs="宋体"/>
          <w:kern w:val="0"/>
          <w:sz w:val="24"/>
          <w:szCs w:val="24"/>
        </w:rPr>
        <w:t>义的级别。</w:t>
      </w:r>
    </w:p>
    <w:p w14:paraId="0510A5D0" w14:textId="77777777" w:rsidR="00430F3B" w:rsidRPr="003B7DC5" w:rsidRDefault="00430F3B" w:rsidP="0066322A">
      <w:pPr>
        <w:widowControl/>
        <w:shd w:val="clear" w:color="auto" w:fill="FFFFFF"/>
        <w:spacing w:before="100" w:beforeAutospacing="1" w:after="75" w:line="450" w:lineRule="atLeast"/>
        <w:outlineLvl w:val="0"/>
        <w:rPr>
          <w:rFonts w:eastAsiaTheme="minorHAnsi" w:cs="宋体"/>
          <w:b/>
          <w:bCs/>
          <w:kern w:val="0"/>
          <w:sz w:val="24"/>
          <w:szCs w:val="24"/>
        </w:rPr>
      </w:pPr>
      <w:bookmarkStart w:id="8" w:name="_Toc510085326"/>
      <w:bookmarkStart w:id="9" w:name="_Toc27136851"/>
      <w:r w:rsidRPr="003B7DC5">
        <w:rPr>
          <w:rFonts w:eastAsiaTheme="minorHAnsi" w:cs="宋体"/>
          <w:b/>
          <w:bCs/>
          <w:kern w:val="0"/>
          <w:sz w:val="24"/>
          <w:szCs w:val="24"/>
        </w:rPr>
        <w:t>4</w:t>
      </w:r>
      <w:r w:rsidR="00341E5D" w:rsidRPr="003B7DC5">
        <w:rPr>
          <w:rFonts w:eastAsiaTheme="minorHAnsi" w:cs="宋体"/>
          <w:b/>
          <w:bCs/>
          <w:kern w:val="0"/>
          <w:sz w:val="24"/>
          <w:szCs w:val="24"/>
        </w:rPr>
        <w:t xml:space="preserve"> </w:t>
      </w:r>
      <w:r w:rsidR="00DB52C4" w:rsidRPr="003B7DC5">
        <w:rPr>
          <w:rFonts w:eastAsiaTheme="minorHAnsi" w:cs="宋体"/>
          <w:b/>
          <w:bCs/>
          <w:kern w:val="0"/>
          <w:sz w:val="24"/>
          <w:szCs w:val="24"/>
        </w:rPr>
        <w:t xml:space="preserve"> </w:t>
      </w:r>
      <w:r w:rsidRPr="003B7DC5">
        <w:rPr>
          <w:rFonts w:eastAsiaTheme="minorHAnsi" w:cs="宋体"/>
          <w:b/>
          <w:bCs/>
          <w:kern w:val="0"/>
          <w:sz w:val="24"/>
          <w:szCs w:val="24"/>
        </w:rPr>
        <w:t>缩略语</w:t>
      </w:r>
      <w:bookmarkEnd w:id="8"/>
      <w:bookmarkEnd w:id="9"/>
    </w:p>
    <w:p w14:paraId="6AB5C28D" w14:textId="77777777" w:rsidR="0086307C" w:rsidRPr="003B7DC5" w:rsidRDefault="00430F3B" w:rsidP="0086307C">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下列缩略语适用于本文件。</w:t>
      </w:r>
    </w:p>
    <w:p w14:paraId="59F57895" w14:textId="77777777" w:rsidR="00D32373" w:rsidRPr="003B7DC5" w:rsidRDefault="00430F3B" w:rsidP="00430F3B">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EEUE</w:t>
      </w:r>
      <w:r w:rsidRPr="003B7DC5">
        <w:rPr>
          <w:rFonts w:ascii="Verdana" w:eastAsia="宋体" w:hAnsi="Verdana" w:cs="宋体"/>
          <w:kern w:val="0"/>
          <w:sz w:val="24"/>
          <w:szCs w:val="24"/>
        </w:rPr>
        <w:t>：电能使用效率（</w:t>
      </w:r>
      <w:r w:rsidRPr="003B7DC5">
        <w:rPr>
          <w:rFonts w:ascii="Verdana" w:eastAsia="宋体" w:hAnsi="Verdana" w:cs="宋体"/>
          <w:kern w:val="0"/>
          <w:sz w:val="24"/>
          <w:szCs w:val="24"/>
        </w:rPr>
        <w:t>electric energy usage effectiveness</w:t>
      </w:r>
      <w:r w:rsidRPr="003B7DC5">
        <w:rPr>
          <w:rFonts w:ascii="Verdana" w:eastAsia="宋体" w:hAnsi="Verdana" w:cs="宋体"/>
          <w:kern w:val="0"/>
          <w:sz w:val="24"/>
          <w:szCs w:val="24"/>
        </w:rPr>
        <w:t>）</w:t>
      </w:r>
    </w:p>
    <w:p w14:paraId="391FD268" w14:textId="77777777" w:rsidR="00D32373" w:rsidRPr="003B7DC5" w:rsidRDefault="00430F3B" w:rsidP="00430F3B">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lastRenderedPageBreak/>
        <w:t>EEUE</w:t>
      </w:r>
      <w:r w:rsidRPr="003B7DC5">
        <w:rPr>
          <w:rFonts w:ascii="Verdana" w:eastAsia="宋体" w:hAnsi="Verdana" w:cs="宋体"/>
          <w:kern w:val="0"/>
          <w:sz w:val="24"/>
          <w:szCs w:val="24"/>
        </w:rPr>
        <w:t>实测值：电能使用效率实测值（</w:t>
      </w:r>
      <w:r w:rsidRPr="003B7DC5">
        <w:rPr>
          <w:rFonts w:ascii="Verdana" w:eastAsia="宋体" w:hAnsi="Verdana" w:cs="宋体"/>
          <w:kern w:val="0"/>
          <w:sz w:val="24"/>
          <w:szCs w:val="24"/>
        </w:rPr>
        <w:t>actual measurements of electric energy usage effectiveness</w:t>
      </w:r>
      <w:r w:rsidRPr="003B7DC5">
        <w:rPr>
          <w:rFonts w:ascii="Verdana" w:eastAsia="宋体" w:hAnsi="Verdana" w:cs="宋体"/>
          <w:kern w:val="0"/>
          <w:sz w:val="24"/>
          <w:szCs w:val="24"/>
        </w:rPr>
        <w:t>）</w:t>
      </w:r>
    </w:p>
    <w:p w14:paraId="14D7B74D" w14:textId="77777777" w:rsidR="00D32373" w:rsidRPr="003B7DC5" w:rsidRDefault="00430F3B" w:rsidP="00430F3B">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EEUE</w:t>
      </w:r>
      <w:r w:rsidRPr="003B7DC5">
        <w:rPr>
          <w:rFonts w:ascii="Verdana" w:eastAsia="宋体" w:hAnsi="Verdana" w:cs="宋体"/>
          <w:kern w:val="0"/>
          <w:sz w:val="24"/>
          <w:szCs w:val="24"/>
        </w:rPr>
        <w:t>修正值：电能使用效率修正值（</w:t>
      </w:r>
      <w:r w:rsidRPr="003B7DC5">
        <w:rPr>
          <w:rFonts w:ascii="Verdana" w:eastAsia="宋体" w:hAnsi="Verdana" w:cs="宋体"/>
          <w:kern w:val="0"/>
          <w:sz w:val="24"/>
          <w:szCs w:val="24"/>
        </w:rPr>
        <w:t>amended measurements of electric energy usage effectiveness</w:t>
      </w:r>
      <w:r w:rsidRPr="003B7DC5">
        <w:rPr>
          <w:rFonts w:ascii="Verdana" w:eastAsia="宋体" w:hAnsi="Verdana" w:cs="宋体"/>
          <w:kern w:val="0"/>
          <w:sz w:val="24"/>
          <w:szCs w:val="24"/>
        </w:rPr>
        <w:t>）</w:t>
      </w:r>
    </w:p>
    <w:p w14:paraId="329FBE72" w14:textId="77777777" w:rsidR="00430F3B" w:rsidRPr="003B7DC5" w:rsidRDefault="00430F3B" w:rsidP="00430F3B">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PDU</w:t>
      </w:r>
      <w:r w:rsidRPr="003B7DC5">
        <w:rPr>
          <w:rFonts w:ascii="Verdana" w:eastAsia="宋体" w:hAnsi="Verdana" w:cs="宋体"/>
          <w:kern w:val="0"/>
          <w:sz w:val="24"/>
          <w:szCs w:val="24"/>
        </w:rPr>
        <w:t>：</w:t>
      </w:r>
      <w:r w:rsidR="001C33EF">
        <w:rPr>
          <w:rFonts w:ascii="Verdana" w:eastAsia="宋体" w:hAnsi="Verdana" w:cs="宋体" w:hint="eastAsia"/>
          <w:kern w:val="0"/>
          <w:sz w:val="24"/>
          <w:szCs w:val="24"/>
        </w:rPr>
        <w:t>电源分配单元</w:t>
      </w:r>
      <w:r w:rsidRPr="003B7DC5">
        <w:rPr>
          <w:rFonts w:ascii="Verdana" w:eastAsia="宋体" w:hAnsi="Verdana" w:cs="宋体"/>
          <w:kern w:val="0"/>
          <w:sz w:val="24"/>
          <w:szCs w:val="24"/>
        </w:rPr>
        <w:t>（</w:t>
      </w:r>
      <w:r w:rsidRPr="003B7DC5">
        <w:rPr>
          <w:rFonts w:ascii="Verdana" w:eastAsia="宋体" w:hAnsi="Verdana" w:cs="宋体"/>
          <w:kern w:val="0"/>
          <w:sz w:val="24"/>
          <w:szCs w:val="24"/>
        </w:rPr>
        <w:t>power distribution unit</w:t>
      </w:r>
      <w:r w:rsidRPr="003B7DC5">
        <w:rPr>
          <w:rFonts w:ascii="Verdana" w:eastAsia="宋体" w:hAnsi="Verdana" w:cs="宋体"/>
          <w:kern w:val="0"/>
          <w:sz w:val="24"/>
          <w:szCs w:val="24"/>
        </w:rPr>
        <w:t>）</w:t>
      </w:r>
    </w:p>
    <w:p w14:paraId="3559DB1B" w14:textId="77777777" w:rsidR="00430F3B" w:rsidRPr="003B7DC5" w:rsidRDefault="00430F3B" w:rsidP="00430F3B">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UPS</w:t>
      </w:r>
      <w:r w:rsidRPr="003B7DC5">
        <w:rPr>
          <w:rFonts w:ascii="Verdana" w:eastAsia="宋体" w:hAnsi="Verdana" w:cs="宋体"/>
          <w:kern w:val="0"/>
          <w:sz w:val="24"/>
          <w:szCs w:val="24"/>
        </w:rPr>
        <w:t>：不间断电源</w:t>
      </w:r>
      <w:r w:rsidR="001C33EF">
        <w:rPr>
          <w:rFonts w:ascii="Verdana" w:eastAsia="宋体" w:hAnsi="Verdana" w:cs="宋体" w:hint="eastAsia"/>
          <w:kern w:val="0"/>
          <w:sz w:val="24"/>
          <w:szCs w:val="24"/>
        </w:rPr>
        <w:t>系统</w:t>
      </w:r>
      <w:r w:rsidRPr="003B7DC5">
        <w:rPr>
          <w:rFonts w:ascii="Verdana" w:eastAsia="宋体" w:hAnsi="Verdana" w:cs="宋体"/>
          <w:kern w:val="0"/>
          <w:sz w:val="24"/>
          <w:szCs w:val="24"/>
        </w:rPr>
        <w:t>（</w:t>
      </w:r>
      <w:r w:rsidRPr="003B7DC5">
        <w:rPr>
          <w:rFonts w:ascii="Verdana" w:eastAsia="宋体" w:hAnsi="Verdana" w:cs="宋体"/>
          <w:kern w:val="0"/>
          <w:sz w:val="24"/>
          <w:szCs w:val="24"/>
        </w:rPr>
        <w:t xml:space="preserve">uninterrupted power </w:t>
      </w:r>
      <w:r w:rsidR="001C33EF">
        <w:rPr>
          <w:rFonts w:ascii="Verdana" w:eastAsia="宋体" w:hAnsi="Verdana" w:cs="宋体"/>
          <w:kern w:val="0"/>
          <w:sz w:val="24"/>
          <w:szCs w:val="24"/>
        </w:rPr>
        <w:t>system</w:t>
      </w:r>
      <w:r w:rsidRPr="003B7DC5">
        <w:rPr>
          <w:rFonts w:ascii="Verdana" w:eastAsia="宋体" w:hAnsi="Verdana" w:cs="宋体"/>
          <w:kern w:val="0"/>
          <w:sz w:val="24"/>
          <w:szCs w:val="24"/>
        </w:rPr>
        <w:t>）</w:t>
      </w:r>
    </w:p>
    <w:p w14:paraId="53375D6B" w14:textId="77777777" w:rsidR="00F94822" w:rsidRPr="003B7DC5" w:rsidRDefault="00DB52C4" w:rsidP="0066322A">
      <w:pPr>
        <w:widowControl/>
        <w:shd w:val="clear" w:color="auto" w:fill="FFFFFF"/>
        <w:spacing w:before="100" w:beforeAutospacing="1" w:after="75" w:line="450" w:lineRule="atLeast"/>
        <w:outlineLvl w:val="0"/>
        <w:rPr>
          <w:rFonts w:eastAsiaTheme="minorHAnsi" w:cs="宋体"/>
          <w:b/>
          <w:bCs/>
          <w:kern w:val="0"/>
          <w:sz w:val="24"/>
          <w:szCs w:val="24"/>
        </w:rPr>
      </w:pPr>
      <w:bookmarkStart w:id="10" w:name="_Toc510085327"/>
      <w:bookmarkStart w:id="11" w:name="_Toc27136852"/>
      <w:r w:rsidRPr="003B7DC5">
        <w:rPr>
          <w:rFonts w:eastAsiaTheme="minorHAnsi" w:cs="宋体"/>
          <w:b/>
          <w:bCs/>
          <w:kern w:val="0"/>
          <w:sz w:val="24"/>
          <w:szCs w:val="24"/>
        </w:rPr>
        <w:t>5</w:t>
      </w:r>
      <w:r w:rsidR="00F94822" w:rsidRPr="003B7DC5">
        <w:rPr>
          <w:rFonts w:eastAsiaTheme="minorHAnsi" w:cs="宋体"/>
          <w:b/>
          <w:bCs/>
          <w:kern w:val="0"/>
          <w:sz w:val="24"/>
          <w:szCs w:val="24"/>
        </w:rPr>
        <w:t xml:space="preserve"> </w:t>
      </w:r>
      <w:r w:rsidRPr="003B7DC5">
        <w:rPr>
          <w:rFonts w:eastAsiaTheme="minorHAnsi" w:cs="宋体"/>
          <w:b/>
          <w:bCs/>
          <w:kern w:val="0"/>
          <w:sz w:val="24"/>
          <w:szCs w:val="24"/>
        </w:rPr>
        <w:t xml:space="preserve"> </w:t>
      </w:r>
      <w:r w:rsidR="003D2CDB" w:rsidRPr="003B7DC5">
        <w:rPr>
          <w:rFonts w:eastAsiaTheme="minorHAnsi" w:cs="宋体" w:hint="eastAsia"/>
          <w:b/>
          <w:bCs/>
          <w:kern w:val="0"/>
          <w:sz w:val="24"/>
          <w:szCs w:val="24"/>
        </w:rPr>
        <w:t>数据中心</w:t>
      </w:r>
      <w:r w:rsidR="004B6FD7" w:rsidRPr="003B7DC5">
        <w:rPr>
          <w:rFonts w:eastAsiaTheme="minorHAnsi" w:cs="宋体" w:hint="eastAsia"/>
          <w:b/>
          <w:bCs/>
          <w:kern w:val="0"/>
          <w:sz w:val="24"/>
          <w:szCs w:val="24"/>
        </w:rPr>
        <w:t>的</w:t>
      </w:r>
      <w:r w:rsidR="00DD2C43" w:rsidRPr="003B7DC5">
        <w:rPr>
          <w:rFonts w:eastAsiaTheme="minorHAnsi" w:cs="宋体"/>
          <w:b/>
          <w:bCs/>
          <w:kern w:val="0"/>
          <w:sz w:val="24"/>
          <w:szCs w:val="24"/>
        </w:rPr>
        <w:t>绿色</w:t>
      </w:r>
      <w:r w:rsidR="00F94822" w:rsidRPr="003B7DC5">
        <w:rPr>
          <w:rFonts w:eastAsiaTheme="minorHAnsi" w:cs="宋体"/>
          <w:b/>
          <w:bCs/>
          <w:kern w:val="0"/>
          <w:sz w:val="24"/>
          <w:szCs w:val="24"/>
        </w:rPr>
        <w:t>分级概述</w:t>
      </w:r>
      <w:bookmarkEnd w:id="10"/>
      <w:bookmarkEnd w:id="11"/>
    </w:p>
    <w:p w14:paraId="0E07BE12" w14:textId="4A9F1918" w:rsidR="00F94822" w:rsidRPr="003B7DC5" w:rsidRDefault="00F94822" w:rsidP="00C36BA7">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本标准</w:t>
      </w:r>
      <w:r w:rsidR="00C36BA7">
        <w:rPr>
          <w:rFonts w:ascii="Verdana" w:eastAsia="宋体" w:hAnsi="Verdana" w:cs="宋体" w:hint="eastAsia"/>
          <w:kern w:val="0"/>
          <w:sz w:val="24"/>
          <w:szCs w:val="24"/>
        </w:rPr>
        <w:t>中数据中心的绿色等级分为</w:t>
      </w:r>
      <w:r w:rsidR="00C36BA7" w:rsidRPr="00C36BA7">
        <w:rPr>
          <w:rFonts w:ascii="Verdana" w:eastAsia="宋体" w:hAnsi="Verdana" w:cs="宋体"/>
          <w:kern w:val="0"/>
          <w:sz w:val="24"/>
          <w:szCs w:val="24"/>
        </w:rPr>
        <w:t>L1</w:t>
      </w:r>
      <w:r w:rsidR="00C36BA7" w:rsidRPr="00C36BA7">
        <w:rPr>
          <w:rFonts w:ascii="Verdana" w:eastAsia="宋体" w:hAnsi="Verdana" w:cs="宋体"/>
          <w:kern w:val="0"/>
          <w:sz w:val="24"/>
          <w:szCs w:val="24"/>
        </w:rPr>
        <w:t>级</w:t>
      </w:r>
      <w:r w:rsidR="00C36BA7">
        <w:rPr>
          <w:rFonts w:ascii="Verdana" w:eastAsia="宋体" w:hAnsi="Verdana" w:cs="宋体" w:hint="eastAsia"/>
          <w:kern w:val="0"/>
          <w:sz w:val="24"/>
          <w:szCs w:val="24"/>
        </w:rPr>
        <w:t>、</w:t>
      </w:r>
      <w:r w:rsidR="00C36BA7" w:rsidRPr="00C36BA7">
        <w:rPr>
          <w:rFonts w:ascii="Verdana" w:eastAsia="宋体" w:hAnsi="Verdana" w:cs="宋体"/>
          <w:kern w:val="0"/>
          <w:sz w:val="24"/>
          <w:szCs w:val="24"/>
        </w:rPr>
        <w:t>L2</w:t>
      </w:r>
      <w:r w:rsidR="00C36BA7" w:rsidRPr="00C36BA7">
        <w:rPr>
          <w:rFonts w:ascii="Verdana" w:eastAsia="宋体" w:hAnsi="Verdana" w:cs="宋体"/>
          <w:kern w:val="0"/>
          <w:sz w:val="24"/>
          <w:szCs w:val="24"/>
        </w:rPr>
        <w:t>级</w:t>
      </w:r>
      <w:r w:rsidR="00C36BA7">
        <w:rPr>
          <w:rFonts w:ascii="Verdana" w:eastAsia="宋体" w:hAnsi="Verdana" w:cs="宋体" w:hint="eastAsia"/>
          <w:kern w:val="0"/>
          <w:sz w:val="24"/>
          <w:szCs w:val="24"/>
        </w:rPr>
        <w:t>、</w:t>
      </w:r>
      <w:r w:rsidR="00C36BA7" w:rsidRPr="00C36BA7">
        <w:rPr>
          <w:rFonts w:ascii="Verdana" w:eastAsia="宋体" w:hAnsi="Verdana" w:cs="宋体"/>
          <w:kern w:val="0"/>
          <w:sz w:val="24"/>
          <w:szCs w:val="24"/>
        </w:rPr>
        <w:t>L3</w:t>
      </w:r>
      <w:r w:rsidR="00C36BA7" w:rsidRPr="00C36BA7">
        <w:rPr>
          <w:rFonts w:ascii="Verdana" w:eastAsia="宋体" w:hAnsi="Verdana" w:cs="宋体"/>
          <w:kern w:val="0"/>
          <w:sz w:val="24"/>
          <w:szCs w:val="24"/>
        </w:rPr>
        <w:t>级</w:t>
      </w:r>
      <w:r w:rsidR="00C36BA7">
        <w:rPr>
          <w:rFonts w:ascii="Verdana" w:eastAsia="宋体" w:hAnsi="Verdana" w:cs="宋体" w:hint="eastAsia"/>
          <w:kern w:val="0"/>
          <w:sz w:val="24"/>
          <w:szCs w:val="24"/>
        </w:rPr>
        <w:t>、</w:t>
      </w:r>
      <w:r w:rsidR="00C36BA7" w:rsidRPr="00C36BA7">
        <w:rPr>
          <w:rFonts w:ascii="Verdana" w:eastAsia="宋体" w:hAnsi="Verdana" w:cs="宋体"/>
          <w:kern w:val="0"/>
          <w:sz w:val="24"/>
          <w:szCs w:val="24"/>
        </w:rPr>
        <w:t>L4</w:t>
      </w:r>
      <w:r w:rsidR="00C36BA7" w:rsidRPr="00C36BA7">
        <w:rPr>
          <w:rFonts w:ascii="Verdana" w:eastAsia="宋体" w:hAnsi="Verdana" w:cs="宋体"/>
          <w:kern w:val="0"/>
          <w:sz w:val="24"/>
          <w:szCs w:val="24"/>
        </w:rPr>
        <w:t>级</w:t>
      </w:r>
      <w:r w:rsidR="00C36BA7">
        <w:rPr>
          <w:rFonts w:ascii="Verdana" w:eastAsia="宋体" w:hAnsi="Verdana" w:cs="宋体" w:hint="eastAsia"/>
          <w:kern w:val="0"/>
          <w:sz w:val="24"/>
          <w:szCs w:val="24"/>
        </w:rPr>
        <w:t>、</w:t>
      </w:r>
      <w:r w:rsidR="00C36BA7" w:rsidRPr="00C36BA7">
        <w:rPr>
          <w:rFonts w:ascii="Verdana" w:eastAsia="宋体" w:hAnsi="Verdana" w:cs="宋体"/>
          <w:kern w:val="0"/>
          <w:sz w:val="24"/>
          <w:szCs w:val="24"/>
        </w:rPr>
        <w:t>L5</w:t>
      </w:r>
      <w:r w:rsidR="00C36BA7" w:rsidRPr="00C36BA7">
        <w:rPr>
          <w:rFonts w:ascii="Verdana" w:eastAsia="宋体" w:hAnsi="Verdana" w:cs="宋体"/>
          <w:kern w:val="0"/>
          <w:sz w:val="24"/>
          <w:szCs w:val="24"/>
        </w:rPr>
        <w:t>级</w:t>
      </w:r>
      <w:r w:rsidR="00C36BA7">
        <w:rPr>
          <w:rFonts w:ascii="Verdana" w:eastAsia="宋体" w:hAnsi="Verdana" w:cs="宋体" w:hint="eastAsia"/>
          <w:kern w:val="0"/>
          <w:sz w:val="24"/>
          <w:szCs w:val="24"/>
        </w:rPr>
        <w:t>，</w:t>
      </w:r>
      <w:r w:rsidR="00C36BA7" w:rsidRPr="00C36BA7">
        <w:rPr>
          <w:rFonts w:ascii="Verdana" w:eastAsia="宋体" w:hAnsi="Verdana" w:cs="宋体"/>
          <w:kern w:val="0"/>
          <w:sz w:val="24"/>
          <w:szCs w:val="24"/>
        </w:rPr>
        <w:t>其中</w:t>
      </w:r>
      <w:r w:rsidR="00C36BA7">
        <w:rPr>
          <w:rFonts w:ascii="Verdana" w:eastAsia="宋体" w:hAnsi="Verdana" w:cs="宋体" w:hint="eastAsia"/>
          <w:kern w:val="0"/>
          <w:sz w:val="24"/>
          <w:szCs w:val="24"/>
        </w:rPr>
        <w:t>L1</w:t>
      </w:r>
      <w:r w:rsidR="00C36BA7">
        <w:rPr>
          <w:rFonts w:ascii="Verdana" w:eastAsia="宋体" w:hAnsi="Verdana" w:cs="宋体" w:hint="eastAsia"/>
          <w:kern w:val="0"/>
          <w:sz w:val="24"/>
          <w:szCs w:val="24"/>
        </w:rPr>
        <w:t>级</w:t>
      </w:r>
      <w:r w:rsidR="00C36BA7" w:rsidRPr="00C36BA7">
        <w:rPr>
          <w:rFonts w:ascii="Verdana" w:eastAsia="宋体" w:hAnsi="Verdana" w:cs="宋体"/>
          <w:kern w:val="0"/>
          <w:sz w:val="24"/>
          <w:szCs w:val="24"/>
        </w:rPr>
        <w:t>为最低等级，</w:t>
      </w:r>
      <w:r w:rsidR="00C36BA7">
        <w:rPr>
          <w:rFonts w:ascii="Verdana" w:eastAsia="宋体" w:hAnsi="Verdana" w:cs="宋体" w:hint="eastAsia"/>
          <w:kern w:val="0"/>
          <w:sz w:val="24"/>
          <w:szCs w:val="24"/>
        </w:rPr>
        <w:t>L5</w:t>
      </w:r>
      <w:r w:rsidR="00C36BA7">
        <w:rPr>
          <w:rFonts w:ascii="Verdana" w:eastAsia="宋体" w:hAnsi="Verdana" w:cs="宋体" w:hint="eastAsia"/>
          <w:kern w:val="0"/>
          <w:sz w:val="24"/>
          <w:szCs w:val="24"/>
        </w:rPr>
        <w:t>级</w:t>
      </w:r>
      <w:r w:rsidR="00C36BA7" w:rsidRPr="00C36BA7">
        <w:rPr>
          <w:rFonts w:ascii="Verdana" w:eastAsia="宋体" w:hAnsi="Verdana" w:cs="宋体"/>
          <w:kern w:val="0"/>
          <w:sz w:val="24"/>
          <w:szCs w:val="24"/>
        </w:rPr>
        <w:t>为最高等级。</w:t>
      </w:r>
      <w:r w:rsidRPr="003B7DC5">
        <w:rPr>
          <w:rFonts w:ascii="Verdana" w:eastAsia="宋体" w:hAnsi="Verdana" w:cs="宋体"/>
          <w:kern w:val="0"/>
          <w:sz w:val="24"/>
          <w:szCs w:val="24"/>
        </w:rPr>
        <w:t>按照</w:t>
      </w:r>
      <w:r w:rsidR="003D2CDB" w:rsidRPr="003B7DC5">
        <w:rPr>
          <w:rFonts w:ascii="Verdana" w:eastAsia="宋体" w:hAnsi="Verdana" w:cs="宋体" w:hint="eastAsia"/>
          <w:kern w:val="0"/>
          <w:sz w:val="24"/>
          <w:szCs w:val="24"/>
        </w:rPr>
        <w:t>数据中心</w:t>
      </w:r>
      <w:r w:rsidRPr="003B7DC5">
        <w:rPr>
          <w:rFonts w:ascii="Verdana" w:eastAsia="宋体" w:hAnsi="Verdana" w:cs="宋体"/>
          <w:kern w:val="0"/>
          <w:sz w:val="24"/>
          <w:szCs w:val="24"/>
        </w:rPr>
        <w:t>能源效率、节能技术</w:t>
      </w:r>
      <w:r w:rsidR="00F6478B">
        <w:rPr>
          <w:rFonts w:ascii="Verdana" w:eastAsia="宋体" w:hAnsi="Verdana" w:cs="宋体" w:hint="eastAsia"/>
          <w:kern w:val="0"/>
          <w:sz w:val="24"/>
          <w:szCs w:val="24"/>
        </w:rPr>
        <w:t>、</w:t>
      </w:r>
      <w:r w:rsidRPr="003B7DC5">
        <w:rPr>
          <w:rFonts w:ascii="Verdana" w:eastAsia="宋体" w:hAnsi="Verdana" w:cs="宋体"/>
          <w:kern w:val="0"/>
          <w:sz w:val="24"/>
          <w:szCs w:val="24"/>
        </w:rPr>
        <w:t>绿色管理</w:t>
      </w:r>
      <w:r w:rsidR="00EE4147">
        <w:rPr>
          <w:rFonts w:ascii="Verdana" w:eastAsia="宋体" w:hAnsi="Verdana" w:cs="宋体" w:hint="eastAsia"/>
          <w:kern w:val="0"/>
          <w:sz w:val="24"/>
          <w:szCs w:val="24"/>
        </w:rPr>
        <w:t>、附加分项</w:t>
      </w:r>
      <w:r w:rsidRPr="003B7DC5">
        <w:rPr>
          <w:rFonts w:ascii="Verdana" w:eastAsia="宋体" w:hAnsi="Verdana" w:cs="宋体"/>
          <w:kern w:val="0"/>
          <w:sz w:val="24"/>
          <w:szCs w:val="24"/>
        </w:rPr>
        <w:t>等</w:t>
      </w:r>
      <w:r w:rsidR="00EE4147">
        <w:rPr>
          <w:rFonts w:ascii="Verdana" w:eastAsia="宋体" w:hAnsi="Verdana" w:cs="宋体" w:hint="eastAsia"/>
          <w:kern w:val="0"/>
          <w:sz w:val="24"/>
          <w:szCs w:val="24"/>
        </w:rPr>
        <w:t>四</w:t>
      </w:r>
      <w:r w:rsidRPr="003B7DC5">
        <w:rPr>
          <w:rFonts w:ascii="Verdana" w:eastAsia="宋体" w:hAnsi="Verdana" w:cs="宋体"/>
          <w:kern w:val="0"/>
          <w:sz w:val="24"/>
          <w:szCs w:val="24"/>
        </w:rPr>
        <w:t>个方面的具体项目进行打分，并根据总分得到该</w:t>
      </w:r>
      <w:r w:rsidR="008C1C95" w:rsidRPr="003B7DC5">
        <w:rPr>
          <w:rFonts w:ascii="Verdana" w:eastAsia="宋体" w:hAnsi="Verdana" w:cs="宋体" w:hint="eastAsia"/>
          <w:kern w:val="0"/>
          <w:sz w:val="24"/>
          <w:szCs w:val="24"/>
        </w:rPr>
        <w:t>数据中心</w:t>
      </w:r>
      <w:r w:rsidRPr="003B7DC5">
        <w:rPr>
          <w:rFonts w:ascii="Verdana" w:eastAsia="宋体" w:hAnsi="Verdana" w:cs="宋体"/>
          <w:kern w:val="0"/>
          <w:sz w:val="24"/>
          <w:szCs w:val="24"/>
        </w:rPr>
        <w:t>对应的</w:t>
      </w:r>
      <w:r w:rsidR="00A837C2">
        <w:rPr>
          <w:rFonts w:ascii="Verdana" w:eastAsia="宋体" w:hAnsi="Verdana" w:cs="宋体" w:hint="eastAsia"/>
          <w:kern w:val="0"/>
          <w:sz w:val="24"/>
          <w:szCs w:val="24"/>
        </w:rPr>
        <w:t>绿色</w:t>
      </w:r>
      <w:r w:rsidRPr="003B7DC5">
        <w:rPr>
          <w:rFonts w:ascii="Verdana" w:eastAsia="宋体" w:hAnsi="Verdana" w:cs="宋体"/>
          <w:kern w:val="0"/>
          <w:sz w:val="24"/>
          <w:szCs w:val="24"/>
        </w:rPr>
        <w:t>等级</w:t>
      </w:r>
      <w:r w:rsidR="00C36BA7">
        <w:rPr>
          <w:rFonts w:ascii="Verdana" w:eastAsia="宋体" w:hAnsi="Verdana" w:cs="宋体" w:hint="eastAsia"/>
          <w:kern w:val="0"/>
          <w:sz w:val="24"/>
          <w:szCs w:val="24"/>
        </w:rPr>
        <w:t>。</w:t>
      </w:r>
    </w:p>
    <w:p w14:paraId="5A13771A" w14:textId="54927AD2" w:rsidR="00F94822" w:rsidRDefault="00DB52C4" w:rsidP="0066322A">
      <w:pPr>
        <w:widowControl/>
        <w:shd w:val="clear" w:color="auto" w:fill="FFFFFF"/>
        <w:spacing w:before="100" w:beforeAutospacing="1" w:after="75" w:line="450" w:lineRule="atLeast"/>
        <w:outlineLvl w:val="0"/>
        <w:rPr>
          <w:rFonts w:eastAsiaTheme="minorHAnsi" w:cs="宋体"/>
          <w:b/>
          <w:bCs/>
          <w:kern w:val="0"/>
          <w:sz w:val="24"/>
          <w:szCs w:val="24"/>
        </w:rPr>
      </w:pPr>
      <w:bookmarkStart w:id="12" w:name="_Toc510085328"/>
      <w:bookmarkStart w:id="13" w:name="_Toc27136853"/>
      <w:r w:rsidRPr="003B7DC5">
        <w:rPr>
          <w:rFonts w:eastAsiaTheme="minorHAnsi" w:cs="宋体"/>
          <w:b/>
          <w:bCs/>
          <w:kern w:val="0"/>
          <w:sz w:val="24"/>
          <w:szCs w:val="24"/>
        </w:rPr>
        <w:t>6</w:t>
      </w:r>
      <w:r w:rsidR="00D370FF" w:rsidRPr="003B7DC5">
        <w:rPr>
          <w:rFonts w:eastAsiaTheme="minorHAnsi" w:cs="宋体"/>
          <w:b/>
          <w:bCs/>
          <w:kern w:val="0"/>
          <w:sz w:val="24"/>
          <w:szCs w:val="24"/>
        </w:rPr>
        <w:t xml:space="preserve"> </w:t>
      </w:r>
      <w:r w:rsidR="00F94822" w:rsidRPr="003B7DC5">
        <w:rPr>
          <w:rFonts w:eastAsiaTheme="minorHAnsi" w:cs="宋体"/>
          <w:b/>
          <w:bCs/>
          <w:kern w:val="0"/>
          <w:sz w:val="24"/>
          <w:szCs w:val="24"/>
        </w:rPr>
        <w:t xml:space="preserve"> 绿色</w:t>
      </w:r>
      <w:r w:rsidR="003D2CDB" w:rsidRPr="003B7DC5">
        <w:rPr>
          <w:rFonts w:eastAsiaTheme="minorHAnsi" w:cs="宋体" w:hint="eastAsia"/>
          <w:b/>
          <w:bCs/>
          <w:kern w:val="0"/>
          <w:sz w:val="24"/>
          <w:szCs w:val="24"/>
        </w:rPr>
        <w:t>数据中心</w:t>
      </w:r>
      <w:r w:rsidR="00F147D4">
        <w:rPr>
          <w:rFonts w:eastAsiaTheme="minorHAnsi" w:cs="宋体" w:hint="eastAsia"/>
          <w:b/>
          <w:bCs/>
          <w:kern w:val="0"/>
          <w:sz w:val="24"/>
          <w:szCs w:val="24"/>
        </w:rPr>
        <w:t>评价</w:t>
      </w:r>
      <w:r w:rsidR="003D2CDB" w:rsidRPr="003B7DC5">
        <w:rPr>
          <w:rFonts w:eastAsiaTheme="minorHAnsi" w:cs="宋体" w:hint="eastAsia"/>
          <w:b/>
          <w:bCs/>
          <w:kern w:val="0"/>
          <w:sz w:val="24"/>
          <w:szCs w:val="24"/>
        </w:rPr>
        <w:t>内容</w:t>
      </w:r>
      <w:bookmarkEnd w:id="12"/>
      <w:bookmarkEnd w:id="13"/>
    </w:p>
    <w:p w14:paraId="6592308B" w14:textId="22DA0A4C" w:rsidR="009460F5" w:rsidRPr="00F1113F" w:rsidRDefault="009460F5" w:rsidP="00F1113F">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F1113F">
        <w:rPr>
          <w:rFonts w:ascii="Verdana" w:eastAsia="宋体" w:hAnsi="Verdana" w:cs="宋体" w:hint="eastAsia"/>
          <w:kern w:val="0"/>
          <w:sz w:val="24"/>
          <w:szCs w:val="24"/>
        </w:rPr>
        <w:t>绿色数据中心从能源效率、节能</w:t>
      </w:r>
      <w:r w:rsidR="00F6478B">
        <w:rPr>
          <w:rFonts w:ascii="Verdana" w:eastAsia="宋体" w:hAnsi="Verdana" w:cs="宋体" w:hint="eastAsia"/>
          <w:kern w:val="0"/>
          <w:sz w:val="24"/>
          <w:szCs w:val="24"/>
        </w:rPr>
        <w:t>技术</w:t>
      </w:r>
      <w:r w:rsidRPr="00F1113F">
        <w:rPr>
          <w:rFonts w:ascii="Verdana" w:eastAsia="宋体" w:hAnsi="Verdana" w:cs="宋体" w:hint="eastAsia"/>
          <w:kern w:val="0"/>
          <w:sz w:val="24"/>
          <w:szCs w:val="24"/>
        </w:rPr>
        <w:t>、绿色管理</w:t>
      </w:r>
      <w:r w:rsidR="00EE4147">
        <w:rPr>
          <w:rFonts w:ascii="Verdana" w:eastAsia="宋体" w:hAnsi="Verdana" w:cs="宋体" w:hint="eastAsia"/>
          <w:kern w:val="0"/>
          <w:sz w:val="24"/>
          <w:szCs w:val="24"/>
        </w:rPr>
        <w:t>、附加分项四</w:t>
      </w:r>
      <w:r w:rsidRPr="00F1113F">
        <w:rPr>
          <w:rFonts w:ascii="Verdana" w:eastAsia="宋体" w:hAnsi="Verdana" w:cs="宋体" w:hint="eastAsia"/>
          <w:kern w:val="0"/>
          <w:sz w:val="24"/>
          <w:szCs w:val="24"/>
        </w:rPr>
        <w:t>个方面进行评价。</w:t>
      </w:r>
    </w:p>
    <w:p w14:paraId="37CD13FC" w14:textId="77777777" w:rsidR="00F94822" w:rsidRPr="003B7DC5" w:rsidRDefault="00DB52C4" w:rsidP="00857D83">
      <w:pPr>
        <w:widowControl/>
        <w:shd w:val="clear" w:color="auto" w:fill="FFFFFF"/>
        <w:spacing w:before="100" w:beforeAutospacing="1" w:after="75" w:line="450" w:lineRule="atLeast"/>
        <w:outlineLvl w:val="1"/>
        <w:rPr>
          <w:rFonts w:eastAsiaTheme="minorHAnsi" w:cs="宋体"/>
          <w:b/>
          <w:kern w:val="0"/>
          <w:sz w:val="24"/>
          <w:szCs w:val="24"/>
        </w:rPr>
      </w:pPr>
      <w:bookmarkStart w:id="14" w:name="_Toc27136854"/>
      <w:r w:rsidRPr="003B7DC5">
        <w:rPr>
          <w:rFonts w:eastAsiaTheme="minorHAnsi" w:cs="宋体"/>
          <w:b/>
          <w:kern w:val="0"/>
          <w:sz w:val="24"/>
          <w:szCs w:val="24"/>
        </w:rPr>
        <w:t>6</w:t>
      </w:r>
      <w:r w:rsidR="00F94822" w:rsidRPr="003B7DC5">
        <w:rPr>
          <w:rFonts w:eastAsiaTheme="minorHAnsi" w:cs="宋体"/>
          <w:b/>
          <w:kern w:val="0"/>
          <w:sz w:val="24"/>
          <w:szCs w:val="24"/>
        </w:rPr>
        <w:t xml:space="preserve">.1 </w:t>
      </w:r>
      <w:r w:rsidR="00D370FF" w:rsidRPr="003B7DC5">
        <w:rPr>
          <w:rFonts w:eastAsiaTheme="minorHAnsi" w:cs="宋体"/>
          <w:b/>
          <w:kern w:val="0"/>
          <w:sz w:val="24"/>
          <w:szCs w:val="24"/>
        </w:rPr>
        <w:t xml:space="preserve"> </w:t>
      </w:r>
      <w:r w:rsidR="00F94822" w:rsidRPr="003B7DC5">
        <w:rPr>
          <w:rFonts w:eastAsiaTheme="minorHAnsi" w:cs="宋体"/>
          <w:b/>
          <w:kern w:val="0"/>
          <w:sz w:val="24"/>
          <w:szCs w:val="24"/>
        </w:rPr>
        <w:t>能源效率</w:t>
      </w:r>
      <w:bookmarkEnd w:id="14"/>
    </w:p>
    <w:p w14:paraId="518487D5" w14:textId="77777777" w:rsidR="00857D83" w:rsidRPr="003B7DC5" w:rsidRDefault="00857D83" w:rsidP="00857D83">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能源效率的</w:t>
      </w:r>
      <w:r w:rsidR="00F94822" w:rsidRPr="003B7DC5">
        <w:rPr>
          <w:rFonts w:ascii="Verdana" w:eastAsia="宋体" w:hAnsi="Verdana" w:cs="宋体"/>
          <w:kern w:val="0"/>
          <w:sz w:val="24"/>
          <w:szCs w:val="24"/>
        </w:rPr>
        <w:t>评价</w:t>
      </w:r>
      <w:r w:rsidR="00E244A2" w:rsidRPr="003B7DC5">
        <w:rPr>
          <w:rFonts w:ascii="Verdana" w:eastAsia="宋体" w:hAnsi="Verdana" w:cs="宋体" w:hint="eastAsia"/>
          <w:kern w:val="0"/>
          <w:sz w:val="24"/>
          <w:szCs w:val="24"/>
        </w:rPr>
        <w:t>对象</w:t>
      </w:r>
      <w:r w:rsidR="00F94822" w:rsidRPr="003B7DC5">
        <w:rPr>
          <w:rFonts w:ascii="Verdana" w:eastAsia="宋体" w:hAnsi="Verdana" w:cs="宋体"/>
          <w:kern w:val="0"/>
          <w:sz w:val="24"/>
          <w:szCs w:val="24"/>
        </w:rPr>
        <w:t>为</w:t>
      </w:r>
      <w:r w:rsidRPr="003B7DC5">
        <w:rPr>
          <w:rFonts w:ascii="Verdana" w:eastAsia="宋体" w:hAnsi="Verdana" w:cs="宋体" w:hint="eastAsia"/>
          <w:kern w:val="0"/>
          <w:sz w:val="24"/>
          <w:szCs w:val="24"/>
        </w:rPr>
        <w:t>数据中心的</w:t>
      </w:r>
      <w:r w:rsidR="00D370FF" w:rsidRPr="003B7DC5">
        <w:rPr>
          <w:rFonts w:ascii="Verdana" w:eastAsia="宋体" w:hAnsi="Verdana" w:cs="宋体" w:hint="eastAsia"/>
          <w:kern w:val="0"/>
          <w:sz w:val="24"/>
          <w:szCs w:val="24"/>
        </w:rPr>
        <w:t>EEUE</w:t>
      </w:r>
      <w:r w:rsidR="00F94822" w:rsidRPr="003B7DC5">
        <w:rPr>
          <w:rFonts w:ascii="Verdana" w:eastAsia="宋体" w:hAnsi="Verdana" w:cs="宋体"/>
          <w:kern w:val="0"/>
          <w:sz w:val="24"/>
          <w:szCs w:val="24"/>
        </w:rPr>
        <w:t>值</w:t>
      </w:r>
      <w:r w:rsidRPr="003B7DC5">
        <w:rPr>
          <w:rFonts w:ascii="Verdana" w:eastAsia="宋体" w:hAnsi="Verdana" w:cs="宋体" w:hint="eastAsia"/>
          <w:kern w:val="0"/>
          <w:sz w:val="24"/>
          <w:szCs w:val="24"/>
        </w:rPr>
        <w:t>，其定义为：</w:t>
      </w:r>
    </w:p>
    <w:p w14:paraId="645BD5B0" w14:textId="77777777" w:rsidR="00857D83" w:rsidRPr="003B7DC5" w:rsidRDefault="00857D83" w:rsidP="00857D83">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EEUE</w:t>
      </w:r>
      <w:r w:rsidRPr="003B7DC5">
        <w:rPr>
          <w:rFonts w:ascii="Verdana" w:eastAsia="宋体" w:hAnsi="Verdana" w:cs="宋体"/>
          <w:kern w:val="0"/>
          <w:sz w:val="24"/>
          <w:szCs w:val="24"/>
        </w:rPr>
        <w:t>为数据中心总电能消耗与数据中心信息设备电能消耗之间的比值，</w:t>
      </w:r>
      <w:r w:rsidRPr="003B7DC5">
        <w:rPr>
          <w:rFonts w:ascii="Verdana" w:eastAsia="宋体" w:hAnsi="Verdana" w:cs="宋体"/>
          <w:kern w:val="0"/>
          <w:sz w:val="24"/>
          <w:szCs w:val="24"/>
        </w:rPr>
        <w:t>EEUE</w:t>
      </w:r>
      <w:r w:rsidRPr="003B7DC5">
        <w:rPr>
          <w:rFonts w:ascii="Verdana" w:eastAsia="宋体" w:hAnsi="Verdana" w:cs="宋体"/>
          <w:kern w:val="0"/>
          <w:sz w:val="24"/>
          <w:szCs w:val="24"/>
        </w:rPr>
        <w:t>按如下公式计算：</w:t>
      </w:r>
    </w:p>
    <w:p w14:paraId="32219C93" w14:textId="77777777" w:rsidR="00857D83" w:rsidRPr="003B7DC5" w:rsidRDefault="00857D83" w:rsidP="00857D83">
      <w:pPr>
        <w:spacing w:before="56"/>
        <w:ind w:left="435" w:right="460"/>
        <w:jc w:val="center"/>
        <w:rPr>
          <w:rFonts w:ascii="Times New Roman" w:hAnsi="Times New Roman" w:cs="Times New Roman"/>
          <w:sz w:val="14"/>
          <w:szCs w:val="14"/>
        </w:rPr>
      </w:pPr>
      <w:r w:rsidRPr="003B7DC5">
        <w:rPr>
          <w:rFonts w:ascii="Times New Roman" w:eastAsia="Times New Roman" w:hAnsi="Times New Roman" w:cs="Times New Roman"/>
          <w:i/>
          <w:spacing w:val="-9"/>
          <w:w w:val="105"/>
          <w:sz w:val="24"/>
          <w:szCs w:val="24"/>
        </w:rPr>
        <w:t>EEUE</w:t>
      </w:r>
      <w:r w:rsidRPr="003B7DC5">
        <w:rPr>
          <w:rFonts w:ascii="Symbol" w:eastAsia="Symbol" w:hAnsi="Symbol" w:cs="Symbol"/>
          <w:w w:val="105"/>
          <w:sz w:val="24"/>
          <w:szCs w:val="24"/>
        </w:rPr>
        <w:t></w:t>
      </w:r>
      <w:r w:rsidRPr="003B7DC5">
        <w:rPr>
          <w:rFonts w:ascii="Symbol" w:eastAsia="Symbol" w:hAnsi="Symbol" w:cs="Symbol"/>
          <w:w w:val="105"/>
          <w:sz w:val="24"/>
          <w:szCs w:val="24"/>
        </w:rPr>
        <w:t></w:t>
      </w:r>
      <w:r w:rsidRPr="003B7DC5">
        <w:rPr>
          <w:rFonts w:ascii="Times New Roman" w:eastAsia="Times New Roman" w:hAnsi="Times New Roman" w:cs="Times New Roman"/>
          <w:i/>
          <w:w w:val="105"/>
          <w:sz w:val="24"/>
          <w:szCs w:val="24"/>
        </w:rPr>
        <w:t>E</w:t>
      </w:r>
      <w:r w:rsidRPr="003B7DC5">
        <w:rPr>
          <w:rFonts w:ascii="Times New Roman" w:eastAsia="Times New Roman" w:hAnsi="Times New Roman" w:cs="Times New Roman"/>
          <w:i/>
          <w:w w:val="105"/>
          <w:position w:val="-5"/>
          <w:sz w:val="14"/>
          <w:szCs w:val="14"/>
        </w:rPr>
        <w:t>Total</w:t>
      </w:r>
      <w:r w:rsidRPr="003B7DC5">
        <w:rPr>
          <w:rFonts w:ascii="Times New Roman" w:eastAsia="Times New Roman" w:hAnsi="Times New Roman" w:cs="Times New Roman"/>
          <w:i/>
          <w:spacing w:val="15"/>
          <w:w w:val="105"/>
          <w:position w:val="-5"/>
          <w:sz w:val="14"/>
          <w:szCs w:val="14"/>
        </w:rPr>
        <w:t xml:space="preserve"> </w:t>
      </w:r>
      <w:r w:rsidRPr="003B7DC5">
        <w:rPr>
          <w:rFonts w:ascii="Times New Roman" w:eastAsia="Times New Roman" w:hAnsi="Times New Roman" w:cs="Times New Roman"/>
          <w:w w:val="105"/>
          <w:sz w:val="24"/>
          <w:szCs w:val="24"/>
        </w:rPr>
        <w:t>/</w:t>
      </w:r>
      <w:r w:rsidRPr="003B7DC5">
        <w:rPr>
          <w:rFonts w:ascii="Times New Roman" w:eastAsia="Times New Roman" w:hAnsi="Times New Roman" w:cs="Times New Roman"/>
          <w:spacing w:val="-18"/>
          <w:w w:val="105"/>
          <w:sz w:val="24"/>
          <w:szCs w:val="24"/>
        </w:rPr>
        <w:t xml:space="preserve"> </w:t>
      </w:r>
      <w:r w:rsidRPr="003B7DC5">
        <w:rPr>
          <w:rFonts w:ascii="Times New Roman" w:eastAsia="Times New Roman" w:hAnsi="Times New Roman" w:cs="Times New Roman"/>
          <w:i/>
          <w:spacing w:val="-5"/>
          <w:w w:val="105"/>
          <w:sz w:val="24"/>
          <w:szCs w:val="24"/>
        </w:rPr>
        <w:t>E</w:t>
      </w:r>
      <w:r w:rsidRPr="003B7DC5">
        <w:rPr>
          <w:rFonts w:ascii="Times New Roman" w:eastAsia="Times New Roman" w:hAnsi="Times New Roman" w:cs="Times New Roman"/>
          <w:i/>
          <w:spacing w:val="-5"/>
          <w:w w:val="105"/>
          <w:position w:val="-5"/>
          <w:sz w:val="14"/>
          <w:szCs w:val="14"/>
        </w:rPr>
        <w:t>IT</w:t>
      </w:r>
    </w:p>
    <w:p w14:paraId="4E8092DC" w14:textId="77777777" w:rsidR="00857D83" w:rsidRPr="003B7DC5" w:rsidRDefault="00857D83" w:rsidP="00857D83">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式中：</w:t>
      </w:r>
      <w:proofErr w:type="spellStart"/>
      <w:r w:rsidRPr="003B7DC5">
        <w:rPr>
          <w:rFonts w:ascii="Verdana" w:eastAsia="宋体" w:hAnsi="Verdana" w:cs="宋体"/>
          <w:kern w:val="0"/>
          <w:sz w:val="24"/>
          <w:szCs w:val="24"/>
        </w:rPr>
        <w:t>E</w:t>
      </w:r>
      <w:r w:rsidRPr="003B7DC5">
        <w:rPr>
          <w:rFonts w:ascii="Verdana" w:eastAsia="宋体" w:hAnsi="Verdana" w:cs="宋体"/>
          <w:kern w:val="0"/>
          <w:sz w:val="14"/>
          <w:szCs w:val="14"/>
        </w:rPr>
        <w:t>Total</w:t>
      </w:r>
      <w:proofErr w:type="spellEnd"/>
      <w:r w:rsidRPr="003B7DC5">
        <w:rPr>
          <w:rFonts w:ascii="Verdana" w:eastAsia="宋体" w:hAnsi="Verdana" w:cs="宋体"/>
          <w:kern w:val="0"/>
          <w:sz w:val="24"/>
          <w:szCs w:val="24"/>
        </w:rPr>
        <w:t>：数据中心总电能消耗，单位为千瓦时（</w:t>
      </w:r>
      <w:proofErr w:type="spellStart"/>
      <w:r w:rsidRPr="003B7DC5">
        <w:rPr>
          <w:rFonts w:ascii="Verdana" w:eastAsia="宋体" w:hAnsi="Verdana" w:cs="宋体"/>
          <w:kern w:val="0"/>
          <w:sz w:val="24"/>
          <w:szCs w:val="24"/>
        </w:rPr>
        <w:t>kW·h</w:t>
      </w:r>
      <w:proofErr w:type="spellEnd"/>
      <w:r w:rsidRPr="003B7DC5">
        <w:rPr>
          <w:rFonts w:ascii="Verdana" w:eastAsia="宋体" w:hAnsi="Verdana" w:cs="宋体"/>
          <w:kern w:val="0"/>
          <w:sz w:val="24"/>
          <w:szCs w:val="24"/>
        </w:rPr>
        <w:t>）；</w:t>
      </w:r>
    </w:p>
    <w:p w14:paraId="358EEB7F" w14:textId="77777777" w:rsidR="00857D83" w:rsidRPr="003B7DC5" w:rsidRDefault="00857D83" w:rsidP="00857D83">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E</w:t>
      </w:r>
      <w:r w:rsidRPr="003B7DC5">
        <w:rPr>
          <w:rFonts w:ascii="Verdana" w:eastAsia="宋体" w:hAnsi="Verdana" w:cs="宋体"/>
          <w:kern w:val="0"/>
          <w:sz w:val="14"/>
          <w:szCs w:val="14"/>
        </w:rPr>
        <w:t>IT</w:t>
      </w:r>
      <w:r w:rsidRPr="003B7DC5">
        <w:rPr>
          <w:rFonts w:ascii="Verdana" w:eastAsia="宋体" w:hAnsi="Verdana" w:cs="宋体"/>
          <w:kern w:val="0"/>
          <w:sz w:val="24"/>
          <w:szCs w:val="24"/>
        </w:rPr>
        <w:t>：数据中心信息设备电能消耗，单位为千瓦时</w:t>
      </w:r>
      <w:r w:rsidRPr="003B7DC5">
        <w:rPr>
          <w:rFonts w:ascii="Verdana" w:eastAsia="宋体" w:hAnsi="Verdana" w:cs="宋体"/>
          <w:kern w:val="0"/>
          <w:sz w:val="24"/>
          <w:szCs w:val="24"/>
        </w:rPr>
        <w:t>(</w:t>
      </w:r>
      <w:proofErr w:type="spellStart"/>
      <w:r w:rsidRPr="003B7DC5">
        <w:rPr>
          <w:rFonts w:ascii="Verdana" w:eastAsia="宋体" w:hAnsi="Verdana" w:cs="宋体"/>
          <w:kern w:val="0"/>
          <w:sz w:val="24"/>
          <w:szCs w:val="24"/>
        </w:rPr>
        <w:t>kW·h</w:t>
      </w:r>
      <w:proofErr w:type="spellEnd"/>
      <w:r w:rsidRPr="003B7DC5">
        <w:rPr>
          <w:rFonts w:ascii="Verdana" w:eastAsia="宋体" w:hAnsi="Verdana" w:cs="宋体"/>
          <w:kern w:val="0"/>
          <w:sz w:val="24"/>
          <w:szCs w:val="24"/>
        </w:rPr>
        <w:t>)</w:t>
      </w:r>
      <w:r w:rsidRPr="003B7DC5">
        <w:rPr>
          <w:rFonts w:ascii="Verdana" w:eastAsia="宋体" w:hAnsi="Verdana" w:cs="宋体"/>
          <w:kern w:val="0"/>
          <w:sz w:val="24"/>
          <w:szCs w:val="24"/>
        </w:rPr>
        <w:t>。</w:t>
      </w:r>
    </w:p>
    <w:p w14:paraId="46ED3E5A" w14:textId="77777777" w:rsidR="00F426EE" w:rsidRPr="003B7DC5" w:rsidRDefault="00F426EE" w:rsidP="001E2435">
      <w:pPr>
        <w:widowControl/>
        <w:shd w:val="clear" w:color="auto" w:fill="FFFFFF"/>
        <w:spacing w:before="100" w:beforeAutospacing="1" w:after="75" w:line="450" w:lineRule="atLeast"/>
        <w:outlineLvl w:val="2"/>
        <w:rPr>
          <w:rFonts w:eastAsiaTheme="minorHAnsi" w:cs="宋体"/>
          <w:b/>
          <w:kern w:val="0"/>
          <w:sz w:val="24"/>
          <w:szCs w:val="24"/>
        </w:rPr>
      </w:pPr>
      <w:bookmarkStart w:id="15" w:name="_Toc27136855"/>
      <w:r w:rsidRPr="003B7DC5">
        <w:rPr>
          <w:rFonts w:eastAsiaTheme="minorHAnsi" w:cs="宋体" w:hint="eastAsia"/>
          <w:b/>
          <w:kern w:val="0"/>
          <w:sz w:val="24"/>
          <w:szCs w:val="24"/>
        </w:rPr>
        <w:lastRenderedPageBreak/>
        <w:t>6.1.1</w:t>
      </w:r>
      <w:r w:rsidR="00E244A2" w:rsidRPr="003B7DC5">
        <w:rPr>
          <w:rFonts w:eastAsiaTheme="minorHAnsi" w:cs="宋体"/>
          <w:b/>
          <w:kern w:val="0"/>
          <w:sz w:val="24"/>
          <w:szCs w:val="24"/>
        </w:rPr>
        <w:t xml:space="preserve">  </w:t>
      </w:r>
      <w:r w:rsidRPr="003B7DC5">
        <w:rPr>
          <w:rFonts w:eastAsiaTheme="minorHAnsi" w:cs="宋体" w:hint="eastAsia"/>
          <w:b/>
          <w:kern w:val="0"/>
          <w:sz w:val="24"/>
          <w:szCs w:val="24"/>
        </w:rPr>
        <w:t>数据中心能耗的影响因素分类</w:t>
      </w:r>
      <w:bookmarkEnd w:id="15"/>
    </w:p>
    <w:p w14:paraId="167DED05" w14:textId="77777777" w:rsidR="00F426EE" w:rsidRPr="003B7DC5" w:rsidRDefault="00F426EE" w:rsidP="00F426EE">
      <w:pPr>
        <w:widowControl/>
        <w:shd w:val="clear" w:color="auto" w:fill="FFFFFF"/>
        <w:spacing w:before="100" w:beforeAutospacing="1" w:after="75" w:line="450" w:lineRule="atLeast"/>
        <w:rPr>
          <w:rFonts w:eastAsiaTheme="minorHAnsi" w:cs="宋体"/>
          <w:b/>
          <w:kern w:val="0"/>
          <w:sz w:val="24"/>
          <w:szCs w:val="24"/>
        </w:rPr>
      </w:pPr>
      <w:r w:rsidRPr="003B7DC5">
        <w:rPr>
          <w:rFonts w:eastAsiaTheme="minorHAnsi" w:cs="宋体" w:hint="eastAsia"/>
          <w:b/>
          <w:kern w:val="0"/>
          <w:sz w:val="24"/>
          <w:szCs w:val="24"/>
        </w:rPr>
        <w:t>6.1.1.1</w:t>
      </w:r>
      <w:r w:rsidR="00E244A2" w:rsidRPr="003B7DC5">
        <w:rPr>
          <w:rFonts w:eastAsiaTheme="minorHAnsi" w:cs="宋体"/>
          <w:b/>
          <w:kern w:val="0"/>
          <w:sz w:val="24"/>
          <w:szCs w:val="24"/>
        </w:rPr>
        <w:t xml:space="preserve">  </w:t>
      </w:r>
      <w:r w:rsidRPr="003B7DC5">
        <w:rPr>
          <w:rFonts w:eastAsiaTheme="minorHAnsi" w:cs="宋体" w:hint="eastAsia"/>
          <w:b/>
          <w:kern w:val="0"/>
          <w:sz w:val="24"/>
          <w:szCs w:val="24"/>
        </w:rPr>
        <w:t>数据中心电能能效影响因素的分类依据</w:t>
      </w:r>
    </w:p>
    <w:p w14:paraId="77FAA8FD" w14:textId="77777777" w:rsidR="00F426EE" w:rsidRPr="003B7DC5" w:rsidRDefault="00F426EE" w:rsidP="00F426EE">
      <w:pPr>
        <w:widowControl/>
        <w:shd w:val="clear" w:color="auto" w:fill="FFFFFF"/>
        <w:spacing w:before="100" w:beforeAutospacing="1" w:after="75" w:line="450" w:lineRule="atLeast"/>
        <w:ind w:firstLineChars="200" w:firstLine="480"/>
        <w:rPr>
          <w:rFonts w:ascii="宋体" w:eastAsia="宋体" w:hAnsi="宋体" w:cs="宋体"/>
          <w:kern w:val="0"/>
          <w:sz w:val="24"/>
          <w:szCs w:val="24"/>
        </w:rPr>
      </w:pPr>
      <w:r w:rsidRPr="003B7DC5">
        <w:rPr>
          <w:rFonts w:ascii="宋体" w:eastAsia="宋体" w:hAnsi="宋体" w:cs="宋体" w:hint="eastAsia"/>
          <w:kern w:val="0"/>
          <w:sz w:val="24"/>
          <w:szCs w:val="24"/>
        </w:rPr>
        <w:t>数据中心电能能耗和能效与很多因素有关，依据对能耗和能效影响最大的因素，如：安全级别、使</w:t>
      </w:r>
      <w:r w:rsidRPr="003B7DC5">
        <w:rPr>
          <w:rFonts w:ascii="宋体" w:eastAsia="宋体" w:hAnsi="宋体" w:cs="宋体"/>
          <w:kern w:val="0"/>
          <w:sz w:val="24"/>
          <w:szCs w:val="24"/>
        </w:rPr>
        <w:t>用性质、负荷使用率、所处气候环境和使用空调的制冷形式。</w:t>
      </w:r>
    </w:p>
    <w:p w14:paraId="6631D962" w14:textId="77777777" w:rsidR="00F426EE" w:rsidRPr="003B7DC5" w:rsidRDefault="00F426EE" w:rsidP="00F426EE">
      <w:pPr>
        <w:widowControl/>
        <w:shd w:val="clear" w:color="auto" w:fill="FFFFFF"/>
        <w:spacing w:before="100" w:beforeAutospacing="1" w:after="75" w:line="450" w:lineRule="atLeast"/>
        <w:rPr>
          <w:rFonts w:eastAsiaTheme="minorHAnsi" w:cs="宋体"/>
          <w:b/>
          <w:kern w:val="0"/>
          <w:sz w:val="24"/>
          <w:szCs w:val="24"/>
        </w:rPr>
      </w:pPr>
      <w:r w:rsidRPr="003B7DC5">
        <w:rPr>
          <w:rFonts w:eastAsiaTheme="minorHAnsi" w:cs="宋体"/>
          <w:b/>
          <w:kern w:val="0"/>
          <w:sz w:val="24"/>
          <w:szCs w:val="24"/>
        </w:rPr>
        <w:t>6.</w:t>
      </w:r>
      <w:r w:rsidRPr="003B7DC5">
        <w:rPr>
          <w:rFonts w:eastAsiaTheme="minorHAnsi" w:cs="宋体" w:hint="eastAsia"/>
          <w:b/>
          <w:kern w:val="0"/>
          <w:sz w:val="24"/>
          <w:szCs w:val="24"/>
        </w:rPr>
        <w:t>1.1.</w:t>
      </w:r>
      <w:r w:rsidRPr="003B7DC5">
        <w:rPr>
          <w:rFonts w:eastAsiaTheme="minorHAnsi" w:cs="宋体"/>
          <w:b/>
          <w:kern w:val="0"/>
          <w:sz w:val="24"/>
          <w:szCs w:val="24"/>
        </w:rPr>
        <w:t>2</w:t>
      </w:r>
      <w:r w:rsidR="00E244A2" w:rsidRPr="003B7DC5">
        <w:rPr>
          <w:rFonts w:eastAsiaTheme="minorHAnsi" w:cs="宋体"/>
          <w:b/>
          <w:kern w:val="0"/>
          <w:sz w:val="24"/>
          <w:szCs w:val="24"/>
        </w:rPr>
        <w:t xml:space="preserve">  </w:t>
      </w:r>
      <w:r w:rsidRPr="003B7DC5">
        <w:rPr>
          <w:rFonts w:eastAsiaTheme="minorHAnsi" w:cs="宋体"/>
          <w:b/>
          <w:kern w:val="0"/>
          <w:sz w:val="24"/>
          <w:szCs w:val="24"/>
        </w:rPr>
        <w:t>数据中心等级</w:t>
      </w:r>
    </w:p>
    <w:p w14:paraId="216D7EF6" w14:textId="668DE158" w:rsidR="00F426EE" w:rsidRPr="003B7DC5" w:rsidRDefault="00F426EE" w:rsidP="00F426EE">
      <w:pPr>
        <w:widowControl/>
        <w:shd w:val="clear" w:color="auto" w:fill="FFFFFF"/>
        <w:spacing w:before="100" w:beforeAutospacing="1" w:after="75" w:line="450" w:lineRule="atLeast"/>
        <w:ind w:firstLineChars="200" w:firstLine="480"/>
        <w:rPr>
          <w:rFonts w:ascii="宋体" w:eastAsia="宋体" w:hAnsi="宋体" w:cs="宋体"/>
          <w:kern w:val="0"/>
          <w:sz w:val="24"/>
          <w:szCs w:val="24"/>
        </w:rPr>
      </w:pPr>
      <w:r w:rsidRPr="003B7DC5">
        <w:rPr>
          <w:rFonts w:ascii="宋体" w:eastAsia="宋体" w:hAnsi="宋体" w:cs="宋体" w:hint="eastAsia"/>
          <w:kern w:val="0"/>
          <w:sz w:val="24"/>
          <w:szCs w:val="24"/>
        </w:rPr>
        <w:t>数据中心</w:t>
      </w:r>
      <w:r w:rsidR="00912E01">
        <w:rPr>
          <w:rFonts w:ascii="宋体" w:eastAsia="宋体" w:hAnsi="宋体" w:cs="宋体" w:hint="eastAsia"/>
          <w:kern w:val="0"/>
          <w:sz w:val="24"/>
          <w:szCs w:val="24"/>
        </w:rPr>
        <w:t>应根据其使用性质、数据丢失或网络中断在经济或社会上造成的损失或影响程度</w:t>
      </w:r>
      <w:r w:rsidRPr="003B7DC5">
        <w:rPr>
          <w:rFonts w:ascii="宋体" w:eastAsia="宋体" w:hAnsi="宋体" w:cs="宋体" w:hint="eastAsia"/>
          <w:kern w:val="0"/>
          <w:sz w:val="24"/>
          <w:szCs w:val="24"/>
        </w:rPr>
        <w:t>分为</w:t>
      </w:r>
      <w:r w:rsidRPr="003B7DC5">
        <w:rPr>
          <w:rFonts w:ascii="宋体" w:eastAsia="宋体" w:hAnsi="宋体" w:cs="宋体"/>
          <w:kern w:val="0"/>
          <w:sz w:val="24"/>
          <w:szCs w:val="24"/>
        </w:rPr>
        <w:t>A、B、C三级。数据中心等级越高，数据中心内的各系统的冗余度越高</w:t>
      </w:r>
      <w:r w:rsidR="00F147D4">
        <w:rPr>
          <w:rFonts w:ascii="宋体" w:eastAsia="宋体" w:hAnsi="宋体" w:cs="宋体" w:hint="eastAsia"/>
          <w:kern w:val="0"/>
          <w:sz w:val="24"/>
          <w:szCs w:val="24"/>
        </w:rPr>
        <w:t>。</w:t>
      </w:r>
      <w:r w:rsidR="00F147D4" w:rsidRPr="003B7DC5" w:rsidDel="00F147D4">
        <w:rPr>
          <w:rFonts w:ascii="宋体" w:eastAsia="宋体" w:hAnsi="宋体" w:cs="宋体"/>
          <w:kern w:val="0"/>
          <w:sz w:val="24"/>
          <w:szCs w:val="24"/>
        </w:rPr>
        <w:t xml:space="preserve"> </w:t>
      </w:r>
    </w:p>
    <w:p w14:paraId="00AC6E99" w14:textId="76626EE2" w:rsidR="00F426EE" w:rsidRPr="003B7DC5" w:rsidRDefault="00F426EE" w:rsidP="00E244A2">
      <w:pPr>
        <w:widowControl/>
        <w:shd w:val="clear" w:color="auto" w:fill="FFFFFF"/>
        <w:spacing w:before="100" w:beforeAutospacing="1" w:after="75" w:line="450" w:lineRule="atLeast"/>
        <w:ind w:leftChars="200" w:left="420"/>
        <w:rPr>
          <w:rFonts w:ascii="宋体" w:eastAsia="宋体" w:hAnsi="宋体" w:cs="宋体"/>
          <w:kern w:val="0"/>
          <w:sz w:val="24"/>
          <w:szCs w:val="24"/>
        </w:rPr>
      </w:pPr>
      <w:r w:rsidRPr="003B7DC5">
        <w:rPr>
          <w:rFonts w:ascii="宋体" w:eastAsia="宋体" w:hAnsi="宋体" w:cs="宋体"/>
          <w:kern w:val="0"/>
          <w:sz w:val="24"/>
          <w:szCs w:val="24"/>
        </w:rPr>
        <w:t>a)</w:t>
      </w:r>
      <w:r w:rsidR="00E244A2" w:rsidRPr="003B7DC5">
        <w:rPr>
          <w:rFonts w:ascii="宋体" w:eastAsia="宋体" w:hAnsi="宋体" w:cs="宋体"/>
          <w:kern w:val="0"/>
          <w:sz w:val="24"/>
          <w:szCs w:val="24"/>
        </w:rPr>
        <w:t xml:space="preserve">  </w:t>
      </w:r>
      <w:r w:rsidRPr="003B7DC5">
        <w:rPr>
          <w:rFonts w:ascii="宋体" w:eastAsia="宋体" w:hAnsi="宋体" w:cs="宋体"/>
          <w:kern w:val="0"/>
          <w:sz w:val="24"/>
          <w:szCs w:val="24"/>
        </w:rPr>
        <w:t>A级：</w:t>
      </w:r>
      <w:r w:rsidR="00F147D4" w:rsidRPr="00F147D4">
        <w:rPr>
          <w:rFonts w:ascii="宋体" w:eastAsia="宋体" w:hAnsi="宋体" w:cs="宋体" w:hint="eastAsia"/>
          <w:kern w:val="0"/>
          <w:sz w:val="24"/>
          <w:szCs w:val="24"/>
        </w:rPr>
        <w:t>电子信息系统运行中断将造成重大的经济损失</w:t>
      </w:r>
      <w:r w:rsidR="00F147D4">
        <w:rPr>
          <w:rFonts w:ascii="宋体" w:eastAsia="宋体" w:hAnsi="宋体" w:cs="宋体" w:hint="eastAsia"/>
          <w:kern w:val="0"/>
          <w:sz w:val="24"/>
          <w:szCs w:val="24"/>
        </w:rPr>
        <w:t>或造</w:t>
      </w:r>
      <w:r w:rsidR="00F147D4" w:rsidRPr="00F147D4">
        <w:rPr>
          <w:rFonts w:ascii="宋体" w:eastAsia="宋体" w:hAnsi="宋体" w:cs="宋体" w:hint="eastAsia"/>
          <w:kern w:val="0"/>
          <w:sz w:val="24"/>
          <w:szCs w:val="24"/>
        </w:rPr>
        <w:t>成公共场所秩序严重混乱</w:t>
      </w:r>
      <w:r w:rsidR="00F147D4">
        <w:rPr>
          <w:rFonts w:ascii="宋体" w:eastAsia="宋体" w:hAnsi="宋体" w:cs="宋体" w:hint="eastAsia"/>
          <w:kern w:val="0"/>
          <w:sz w:val="24"/>
          <w:szCs w:val="24"/>
        </w:rPr>
        <w:t>。</w:t>
      </w:r>
    </w:p>
    <w:p w14:paraId="299B53D0" w14:textId="1EFF1831" w:rsidR="00F426EE" w:rsidRPr="003B7DC5" w:rsidRDefault="00F426EE" w:rsidP="00E244A2">
      <w:pPr>
        <w:widowControl/>
        <w:shd w:val="clear" w:color="auto" w:fill="FFFFFF"/>
        <w:spacing w:before="100" w:beforeAutospacing="1" w:after="75" w:line="450" w:lineRule="atLeast"/>
        <w:ind w:leftChars="200" w:left="420"/>
        <w:rPr>
          <w:rFonts w:ascii="宋体" w:eastAsia="宋体" w:hAnsi="宋体" w:cs="宋体"/>
          <w:kern w:val="0"/>
          <w:sz w:val="24"/>
          <w:szCs w:val="24"/>
        </w:rPr>
      </w:pPr>
      <w:r w:rsidRPr="003B7DC5">
        <w:rPr>
          <w:rFonts w:ascii="宋体" w:eastAsia="宋体" w:hAnsi="宋体" w:cs="宋体"/>
          <w:kern w:val="0"/>
          <w:sz w:val="24"/>
          <w:szCs w:val="24"/>
        </w:rPr>
        <w:t>b)</w:t>
      </w:r>
      <w:r w:rsidR="00E244A2" w:rsidRPr="003B7DC5">
        <w:rPr>
          <w:rFonts w:ascii="宋体" w:eastAsia="宋体" w:hAnsi="宋体" w:cs="宋体"/>
          <w:kern w:val="0"/>
          <w:sz w:val="24"/>
          <w:szCs w:val="24"/>
        </w:rPr>
        <w:t xml:space="preserve">  </w:t>
      </w:r>
      <w:r w:rsidRPr="003B7DC5">
        <w:rPr>
          <w:rFonts w:ascii="宋体" w:eastAsia="宋体" w:hAnsi="宋体" w:cs="宋体"/>
          <w:kern w:val="0"/>
          <w:sz w:val="24"/>
          <w:szCs w:val="24"/>
        </w:rPr>
        <w:t>B级：</w:t>
      </w:r>
      <w:r w:rsidR="00F147D4" w:rsidRPr="00F147D4">
        <w:rPr>
          <w:rFonts w:ascii="宋体" w:eastAsia="宋体" w:hAnsi="宋体" w:cs="宋体" w:hint="eastAsia"/>
          <w:kern w:val="0"/>
          <w:sz w:val="24"/>
          <w:szCs w:val="24"/>
        </w:rPr>
        <w:t>电子信息系统运行中断将造成</w:t>
      </w:r>
      <w:r w:rsidR="00F147D4">
        <w:rPr>
          <w:rFonts w:ascii="宋体" w:eastAsia="宋体" w:hAnsi="宋体" w:cs="宋体" w:hint="eastAsia"/>
          <w:kern w:val="0"/>
          <w:sz w:val="24"/>
          <w:szCs w:val="24"/>
        </w:rPr>
        <w:t>较</w:t>
      </w:r>
      <w:r w:rsidR="00F147D4" w:rsidRPr="00F147D4">
        <w:rPr>
          <w:rFonts w:ascii="宋体" w:eastAsia="宋体" w:hAnsi="宋体" w:cs="宋体" w:hint="eastAsia"/>
          <w:kern w:val="0"/>
          <w:sz w:val="24"/>
          <w:szCs w:val="24"/>
        </w:rPr>
        <w:t>大的经济损失</w:t>
      </w:r>
      <w:r w:rsidR="00F147D4">
        <w:rPr>
          <w:rFonts w:ascii="宋体" w:eastAsia="宋体" w:hAnsi="宋体" w:cs="宋体" w:hint="eastAsia"/>
          <w:kern w:val="0"/>
          <w:sz w:val="24"/>
          <w:szCs w:val="24"/>
        </w:rPr>
        <w:t>或造</w:t>
      </w:r>
      <w:r w:rsidR="00F147D4" w:rsidRPr="00F147D4">
        <w:rPr>
          <w:rFonts w:ascii="宋体" w:eastAsia="宋体" w:hAnsi="宋体" w:cs="宋体" w:hint="eastAsia"/>
          <w:kern w:val="0"/>
          <w:sz w:val="24"/>
          <w:szCs w:val="24"/>
        </w:rPr>
        <w:t>成公共场所秩序混乱</w:t>
      </w:r>
      <w:r w:rsidR="00F147D4">
        <w:rPr>
          <w:rFonts w:ascii="宋体" w:eastAsia="宋体" w:hAnsi="宋体" w:cs="宋体" w:hint="eastAsia"/>
          <w:kern w:val="0"/>
          <w:sz w:val="24"/>
          <w:szCs w:val="24"/>
        </w:rPr>
        <w:t>。</w:t>
      </w:r>
      <w:r w:rsidRPr="003B7DC5">
        <w:rPr>
          <w:rFonts w:ascii="宋体" w:eastAsia="宋体" w:hAnsi="宋体" w:cs="宋体"/>
          <w:kern w:val="0"/>
          <w:sz w:val="24"/>
          <w:szCs w:val="24"/>
        </w:rPr>
        <w:t>c)</w:t>
      </w:r>
      <w:r w:rsidR="00E244A2" w:rsidRPr="003B7DC5">
        <w:rPr>
          <w:rFonts w:ascii="宋体" w:eastAsia="宋体" w:hAnsi="宋体" w:cs="宋体"/>
          <w:kern w:val="0"/>
          <w:sz w:val="24"/>
          <w:szCs w:val="24"/>
        </w:rPr>
        <w:t xml:space="preserve">  </w:t>
      </w:r>
      <w:r w:rsidRPr="003B7DC5">
        <w:rPr>
          <w:rFonts w:ascii="宋体" w:eastAsia="宋体" w:hAnsi="宋体" w:cs="宋体"/>
          <w:kern w:val="0"/>
          <w:sz w:val="24"/>
          <w:szCs w:val="24"/>
        </w:rPr>
        <w:t>C级：不属于A、B级的情况。</w:t>
      </w:r>
    </w:p>
    <w:p w14:paraId="46EB09A2" w14:textId="77777777" w:rsidR="00F426EE" w:rsidRPr="003B7DC5" w:rsidRDefault="00F426EE" w:rsidP="00E244A2">
      <w:pPr>
        <w:widowControl/>
        <w:shd w:val="clear" w:color="auto" w:fill="FFFFFF"/>
        <w:spacing w:before="100" w:beforeAutospacing="1" w:after="75" w:line="450" w:lineRule="atLeast"/>
        <w:ind w:leftChars="200" w:left="420"/>
        <w:rPr>
          <w:rFonts w:ascii="宋体" w:eastAsia="宋体" w:hAnsi="宋体" w:cs="宋体"/>
          <w:kern w:val="0"/>
          <w:sz w:val="24"/>
          <w:szCs w:val="24"/>
        </w:rPr>
      </w:pPr>
      <w:r w:rsidRPr="003B7DC5">
        <w:rPr>
          <w:rFonts w:ascii="宋体" w:eastAsia="宋体" w:hAnsi="宋体" w:cs="宋体" w:hint="eastAsia"/>
          <w:kern w:val="0"/>
          <w:sz w:val="24"/>
          <w:szCs w:val="24"/>
        </w:rPr>
        <w:t>注：数据中心的等级划分见</w:t>
      </w:r>
      <w:r w:rsidR="002C7A6A">
        <w:rPr>
          <w:rFonts w:ascii="宋体" w:eastAsia="宋体" w:hAnsi="宋体" w:cs="宋体" w:hint="eastAsia"/>
          <w:kern w:val="0"/>
          <w:sz w:val="24"/>
          <w:szCs w:val="24"/>
        </w:rPr>
        <w:t>GB</w:t>
      </w:r>
      <w:r w:rsidR="002C7A6A">
        <w:rPr>
          <w:rFonts w:ascii="宋体" w:eastAsia="宋体" w:hAnsi="宋体" w:cs="宋体"/>
          <w:kern w:val="0"/>
          <w:sz w:val="24"/>
          <w:szCs w:val="24"/>
        </w:rPr>
        <w:t xml:space="preserve"> </w:t>
      </w:r>
      <w:r w:rsidR="002C7A6A">
        <w:rPr>
          <w:rFonts w:ascii="宋体" w:eastAsia="宋体" w:hAnsi="宋体" w:cs="宋体" w:hint="eastAsia"/>
          <w:kern w:val="0"/>
          <w:sz w:val="24"/>
          <w:szCs w:val="24"/>
        </w:rPr>
        <w:t>50174</w:t>
      </w:r>
      <w:r w:rsidRPr="003B7DC5">
        <w:rPr>
          <w:rFonts w:ascii="宋体" w:eastAsia="宋体" w:hAnsi="宋体" w:cs="宋体" w:hint="eastAsia"/>
          <w:kern w:val="0"/>
          <w:sz w:val="24"/>
          <w:szCs w:val="24"/>
        </w:rPr>
        <w:t>。</w:t>
      </w:r>
    </w:p>
    <w:p w14:paraId="55586FC5" w14:textId="77777777" w:rsidR="00F426EE" w:rsidRPr="003B7DC5" w:rsidRDefault="00F426EE" w:rsidP="00F426EE">
      <w:pPr>
        <w:widowControl/>
        <w:shd w:val="clear" w:color="auto" w:fill="FFFFFF"/>
        <w:spacing w:before="100" w:beforeAutospacing="1" w:after="75" w:line="450" w:lineRule="atLeast"/>
        <w:rPr>
          <w:rFonts w:eastAsiaTheme="minorHAnsi" w:cs="宋体"/>
          <w:b/>
          <w:kern w:val="0"/>
          <w:sz w:val="24"/>
          <w:szCs w:val="24"/>
        </w:rPr>
      </w:pPr>
      <w:r w:rsidRPr="003B7DC5">
        <w:rPr>
          <w:rFonts w:eastAsiaTheme="minorHAnsi" w:cs="宋体"/>
          <w:b/>
          <w:kern w:val="0"/>
          <w:sz w:val="24"/>
          <w:szCs w:val="24"/>
        </w:rPr>
        <w:t>6.</w:t>
      </w:r>
      <w:r w:rsidRPr="003B7DC5">
        <w:rPr>
          <w:rFonts w:eastAsiaTheme="minorHAnsi" w:cs="宋体" w:hint="eastAsia"/>
          <w:b/>
          <w:kern w:val="0"/>
          <w:sz w:val="24"/>
          <w:szCs w:val="24"/>
        </w:rPr>
        <w:t>1.1.</w:t>
      </w:r>
      <w:r w:rsidRPr="003B7DC5">
        <w:rPr>
          <w:rFonts w:eastAsiaTheme="minorHAnsi" w:cs="宋体"/>
          <w:b/>
          <w:kern w:val="0"/>
          <w:sz w:val="24"/>
          <w:szCs w:val="24"/>
        </w:rPr>
        <w:t>4</w:t>
      </w:r>
      <w:r w:rsidR="00E244A2" w:rsidRPr="003B7DC5">
        <w:rPr>
          <w:rFonts w:eastAsiaTheme="minorHAnsi" w:cs="宋体"/>
          <w:b/>
          <w:kern w:val="0"/>
          <w:sz w:val="24"/>
          <w:szCs w:val="24"/>
        </w:rPr>
        <w:t xml:space="preserve">  </w:t>
      </w:r>
      <w:r w:rsidRPr="003B7DC5">
        <w:rPr>
          <w:rFonts w:eastAsiaTheme="minorHAnsi" w:cs="宋体"/>
          <w:b/>
          <w:kern w:val="0"/>
          <w:sz w:val="24"/>
          <w:szCs w:val="24"/>
        </w:rPr>
        <w:t>数据中心信息设备负荷使用率</w:t>
      </w:r>
    </w:p>
    <w:p w14:paraId="3CC4C6A3" w14:textId="7CD16CC4" w:rsidR="00F426EE" w:rsidRPr="003B7DC5" w:rsidRDefault="00F426EE" w:rsidP="009460F5">
      <w:pPr>
        <w:widowControl/>
        <w:shd w:val="clear" w:color="auto" w:fill="FFFFFF"/>
        <w:spacing w:before="100" w:beforeAutospacing="1" w:after="75" w:line="450" w:lineRule="atLeast"/>
        <w:ind w:firstLineChars="200" w:firstLine="480"/>
        <w:rPr>
          <w:rFonts w:ascii="宋体" w:eastAsia="宋体" w:hAnsi="宋体" w:cs="宋体"/>
          <w:kern w:val="0"/>
          <w:sz w:val="24"/>
          <w:szCs w:val="24"/>
        </w:rPr>
      </w:pPr>
      <w:r w:rsidRPr="003B7DC5">
        <w:rPr>
          <w:rFonts w:ascii="宋体" w:eastAsia="宋体" w:hAnsi="宋体" w:cs="宋体" w:hint="eastAsia"/>
          <w:kern w:val="0"/>
          <w:sz w:val="24"/>
          <w:szCs w:val="24"/>
        </w:rPr>
        <w:t>数据中心信息设备的负荷使用率，分为</w:t>
      </w:r>
      <w:r w:rsidR="009460F5">
        <w:rPr>
          <w:rFonts w:ascii="宋体" w:eastAsia="宋体" w:hAnsi="宋体" w:cs="宋体" w:hint="eastAsia"/>
          <w:kern w:val="0"/>
          <w:sz w:val="24"/>
          <w:szCs w:val="24"/>
        </w:rPr>
        <w:t>以下四种情况：</w:t>
      </w:r>
    </w:p>
    <w:p w14:paraId="64052E89" w14:textId="09468515" w:rsidR="00F426EE" w:rsidRPr="003B7DC5" w:rsidRDefault="00F426EE" w:rsidP="00E244A2">
      <w:pPr>
        <w:widowControl/>
        <w:shd w:val="clear" w:color="auto" w:fill="FFFFFF"/>
        <w:spacing w:before="100" w:beforeAutospacing="1" w:after="75" w:line="450" w:lineRule="atLeast"/>
        <w:ind w:leftChars="200" w:left="420"/>
        <w:rPr>
          <w:rFonts w:ascii="宋体" w:eastAsia="宋体" w:hAnsi="宋体" w:cs="宋体"/>
          <w:kern w:val="0"/>
          <w:sz w:val="24"/>
          <w:szCs w:val="24"/>
        </w:rPr>
      </w:pPr>
      <w:r w:rsidRPr="003B7DC5">
        <w:rPr>
          <w:rFonts w:ascii="宋体" w:eastAsia="宋体" w:hAnsi="宋体" w:cs="宋体"/>
          <w:kern w:val="0"/>
          <w:sz w:val="24"/>
          <w:szCs w:val="24"/>
        </w:rPr>
        <w:t>a)</w:t>
      </w:r>
      <w:r w:rsidR="00E244A2" w:rsidRPr="003B7DC5">
        <w:rPr>
          <w:rFonts w:ascii="宋体" w:eastAsia="宋体" w:hAnsi="宋体" w:cs="宋体"/>
          <w:kern w:val="0"/>
          <w:sz w:val="24"/>
          <w:szCs w:val="24"/>
        </w:rPr>
        <w:t xml:space="preserve">  </w:t>
      </w:r>
      <w:r w:rsidRPr="003B7DC5">
        <w:rPr>
          <w:rFonts w:ascii="宋体" w:eastAsia="宋体" w:hAnsi="宋体" w:cs="宋体"/>
          <w:kern w:val="0"/>
          <w:sz w:val="24"/>
          <w:szCs w:val="24"/>
        </w:rPr>
        <w:t>数据中心信息设备负荷使用率小于25%。</w:t>
      </w:r>
    </w:p>
    <w:p w14:paraId="35D71703" w14:textId="716C1D10" w:rsidR="00E244A2" w:rsidRPr="003B7DC5" w:rsidRDefault="00F426EE" w:rsidP="00E244A2">
      <w:pPr>
        <w:widowControl/>
        <w:shd w:val="clear" w:color="auto" w:fill="FFFFFF"/>
        <w:spacing w:before="100" w:beforeAutospacing="1" w:after="75" w:line="450" w:lineRule="atLeast"/>
        <w:ind w:leftChars="200" w:left="420"/>
        <w:rPr>
          <w:rFonts w:ascii="宋体" w:eastAsia="宋体" w:hAnsi="宋体" w:cs="宋体"/>
          <w:kern w:val="0"/>
          <w:sz w:val="24"/>
          <w:szCs w:val="24"/>
        </w:rPr>
      </w:pPr>
      <w:r w:rsidRPr="003B7DC5">
        <w:rPr>
          <w:rFonts w:ascii="宋体" w:eastAsia="宋体" w:hAnsi="宋体" w:cs="宋体"/>
          <w:kern w:val="0"/>
          <w:sz w:val="24"/>
          <w:szCs w:val="24"/>
        </w:rPr>
        <w:t>b)</w:t>
      </w:r>
      <w:r w:rsidR="00E244A2" w:rsidRPr="003B7DC5">
        <w:rPr>
          <w:rFonts w:ascii="宋体" w:eastAsia="宋体" w:hAnsi="宋体" w:cs="宋体"/>
          <w:kern w:val="0"/>
          <w:sz w:val="24"/>
          <w:szCs w:val="24"/>
        </w:rPr>
        <w:t xml:space="preserve">  </w:t>
      </w:r>
      <w:r w:rsidRPr="003B7DC5">
        <w:rPr>
          <w:rFonts w:ascii="宋体" w:eastAsia="宋体" w:hAnsi="宋体" w:cs="宋体"/>
          <w:kern w:val="0"/>
          <w:sz w:val="24"/>
          <w:szCs w:val="24"/>
        </w:rPr>
        <w:t>数据中心信息设备负荷使用率大于等于25%，小于50%。</w:t>
      </w:r>
    </w:p>
    <w:p w14:paraId="179A8E62" w14:textId="5BA3F5FB" w:rsidR="00F426EE" w:rsidRPr="003B7DC5" w:rsidRDefault="00F426EE" w:rsidP="00E244A2">
      <w:pPr>
        <w:widowControl/>
        <w:shd w:val="clear" w:color="auto" w:fill="FFFFFF"/>
        <w:spacing w:before="100" w:beforeAutospacing="1" w:after="75" w:line="450" w:lineRule="atLeast"/>
        <w:ind w:leftChars="200" w:left="420"/>
        <w:rPr>
          <w:rFonts w:ascii="宋体" w:eastAsia="宋体" w:hAnsi="宋体" w:cs="宋体"/>
          <w:kern w:val="0"/>
          <w:sz w:val="24"/>
          <w:szCs w:val="24"/>
        </w:rPr>
      </w:pPr>
      <w:r w:rsidRPr="003B7DC5">
        <w:rPr>
          <w:rFonts w:ascii="宋体" w:eastAsia="宋体" w:hAnsi="宋体" w:cs="宋体"/>
          <w:kern w:val="0"/>
          <w:sz w:val="24"/>
          <w:szCs w:val="24"/>
        </w:rPr>
        <w:t>c)</w:t>
      </w:r>
      <w:r w:rsidR="00E244A2" w:rsidRPr="003B7DC5">
        <w:rPr>
          <w:rFonts w:ascii="宋体" w:eastAsia="宋体" w:hAnsi="宋体" w:cs="宋体"/>
          <w:kern w:val="0"/>
          <w:sz w:val="24"/>
          <w:szCs w:val="24"/>
        </w:rPr>
        <w:t xml:space="preserve">  </w:t>
      </w:r>
      <w:r w:rsidRPr="003B7DC5">
        <w:rPr>
          <w:rFonts w:ascii="宋体" w:eastAsia="宋体" w:hAnsi="宋体" w:cs="宋体"/>
          <w:kern w:val="0"/>
          <w:sz w:val="24"/>
          <w:szCs w:val="24"/>
        </w:rPr>
        <w:t>数据中心信息设备负荷使用率大于等于50%，小于75%。</w:t>
      </w:r>
    </w:p>
    <w:p w14:paraId="1F54F33C" w14:textId="3C209219" w:rsidR="00F426EE" w:rsidRPr="003B7DC5" w:rsidRDefault="00F426EE" w:rsidP="00E244A2">
      <w:pPr>
        <w:widowControl/>
        <w:shd w:val="clear" w:color="auto" w:fill="FFFFFF"/>
        <w:spacing w:before="100" w:beforeAutospacing="1" w:after="75" w:line="450" w:lineRule="atLeast"/>
        <w:ind w:leftChars="200" w:left="420"/>
        <w:rPr>
          <w:rFonts w:ascii="宋体" w:eastAsia="宋体" w:hAnsi="宋体" w:cs="宋体"/>
          <w:kern w:val="0"/>
          <w:sz w:val="24"/>
          <w:szCs w:val="24"/>
        </w:rPr>
      </w:pPr>
      <w:r w:rsidRPr="003B7DC5">
        <w:rPr>
          <w:rFonts w:ascii="宋体" w:eastAsia="宋体" w:hAnsi="宋体" w:cs="宋体"/>
          <w:kern w:val="0"/>
          <w:sz w:val="24"/>
          <w:szCs w:val="24"/>
        </w:rPr>
        <w:t>d)</w:t>
      </w:r>
      <w:r w:rsidR="00E244A2" w:rsidRPr="003B7DC5">
        <w:rPr>
          <w:rFonts w:ascii="宋体" w:eastAsia="宋体" w:hAnsi="宋体" w:cs="宋体"/>
          <w:kern w:val="0"/>
          <w:sz w:val="24"/>
          <w:szCs w:val="24"/>
        </w:rPr>
        <w:t xml:space="preserve"> </w:t>
      </w:r>
      <w:r w:rsidR="00B258EE" w:rsidRPr="003B7DC5">
        <w:rPr>
          <w:rFonts w:ascii="宋体" w:eastAsia="宋体" w:hAnsi="宋体" w:cs="宋体"/>
          <w:kern w:val="0"/>
          <w:sz w:val="24"/>
          <w:szCs w:val="24"/>
        </w:rPr>
        <w:t xml:space="preserve"> </w:t>
      </w:r>
      <w:r w:rsidRPr="003B7DC5">
        <w:rPr>
          <w:rFonts w:ascii="宋体" w:eastAsia="宋体" w:hAnsi="宋体" w:cs="宋体"/>
          <w:kern w:val="140"/>
          <w:sz w:val="24"/>
          <w:szCs w:val="24"/>
        </w:rPr>
        <w:t>数据中心信息设备负荷使用率大于等于75%，小于或等于</w:t>
      </w:r>
      <w:r w:rsidRPr="003B7DC5">
        <w:rPr>
          <w:rFonts w:ascii="宋体" w:eastAsia="宋体" w:hAnsi="宋体" w:cs="宋体"/>
          <w:spacing w:val="-20"/>
          <w:kern w:val="140"/>
          <w:sz w:val="24"/>
          <w:szCs w:val="24"/>
        </w:rPr>
        <w:t>100%</w:t>
      </w:r>
      <w:r w:rsidRPr="003B7DC5">
        <w:rPr>
          <w:rFonts w:ascii="宋体" w:eastAsia="宋体" w:hAnsi="宋体" w:cs="宋体"/>
          <w:kern w:val="140"/>
          <w:sz w:val="24"/>
          <w:szCs w:val="24"/>
        </w:rPr>
        <w:t>。</w:t>
      </w:r>
    </w:p>
    <w:p w14:paraId="19041007" w14:textId="77777777" w:rsidR="00F426EE" w:rsidRPr="003B7DC5" w:rsidRDefault="00F426EE" w:rsidP="00F426EE">
      <w:pPr>
        <w:widowControl/>
        <w:shd w:val="clear" w:color="auto" w:fill="FFFFFF"/>
        <w:spacing w:before="100" w:beforeAutospacing="1" w:after="75" w:line="450" w:lineRule="atLeast"/>
        <w:rPr>
          <w:rFonts w:eastAsiaTheme="minorHAnsi" w:cs="宋体"/>
          <w:b/>
          <w:kern w:val="0"/>
          <w:sz w:val="24"/>
          <w:szCs w:val="24"/>
        </w:rPr>
      </w:pPr>
      <w:r w:rsidRPr="003B7DC5">
        <w:rPr>
          <w:rFonts w:eastAsiaTheme="minorHAnsi" w:cs="宋体"/>
          <w:b/>
          <w:kern w:val="0"/>
          <w:sz w:val="24"/>
          <w:szCs w:val="24"/>
        </w:rPr>
        <w:lastRenderedPageBreak/>
        <w:t>6.</w:t>
      </w:r>
      <w:r w:rsidRPr="003B7DC5">
        <w:rPr>
          <w:rFonts w:eastAsiaTheme="minorHAnsi" w:cs="宋体" w:hint="eastAsia"/>
          <w:b/>
          <w:kern w:val="0"/>
          <w:sz w:val="24"/>
          <w:szCs w:val="24"/>
        </w:rPr>
        <w:t>1.1.</w:t>
      </w:r>
      <w:r w:rsidRPr="003B7DC5">
        <w:rPr>
          <w:rFonts w:eastAsiaTheme="minorHAnsi" w:cs="宋体"/>
          <w:b/>
          <w:kern w:val="0"/>
          <w:sz w:val="24"/>
          <w:szCs w:val="24"/>
        </w:rPr>
        <w:t>5</w:t>
      </w:r>
      <w:r w:rsidR="00E244A2" w:rsidRPr="003B7DC5">
        <w:rPr>
          <w:rFonts w:eastAsiaTheme="minorHAnsi" w:cs="宋体"/>
          <w:b/>
          <w:kern w:val="0"/>
          <w:sz w:val="24"/>
          <w:szCs w:val="24"/>
        </w:rPr>
        <w:t xml:space="preserve">  </w:t>
      </w:r>
      <w:r w:rsidRPr="003B7DC5">
        <w:rPr>
          <w:rFonts w:eastAsiaTheme="minorHAnsi" w:cs="宋体"/>
          <w:b/>
          <w:kern w:val="0"/>
          <w:sz w:val="24"/>
          <w:szCs w:val="24"/>
        </w:rPr>
        <w:t>数据中心所处气候环境</w:t>
      </w:r>
    </w:p>
    <w:p w14:paraId="4BE79E1B" w14:textId="77777777" w:rsidR="00E244A2" w:rsidRPr="003B7DC5" w:rsidRDefault="00F426EE" w:rsidP="00E244A2">
      <w:pPr>
        <w:widowControl/>
        <w:shd w:val="clear" w:color="auto" w:fill="FFFFFF"/>
        <w:spacing w:before="100" w:beforeAutospacing="1" w:after="75" w:line="450" w:lineRule="atLeast"/>
        <w:ind w:firstLineChars="200" w:firstLine="480"/>
        <w:rPr>
          <w:rFonts w:ascii="宋体" w:eastAsia="宋体" w:hAnsi="宋体" w:cs="宋体"/>
          <w:kern w:val="0"/>
          <w:sz w:val="24"/>
          <w:szCs w:val="24"/>
        </w:rPr>
      </w:pPr>
      <w:r w:rsidRPr="003B7DC5">
        <w:rPr>
          <w:rFonts w:ascii="宋体" w:eastAsia="宋体" w:hAnsi="宋体" w:cs="宋体" w:hint="eastAsia"/>
          <w:kern w:val="0"/>
          <w:sz w:val="24"/>
          <w:szCs w:val="24"/>
        </w:rPr>
        <w:t>数据中心所处地理位置的气候类型分为：严寒地区数据中心、寒冷地区数据中心、夏热冬</w:t>
      </w:r>
      <w:proofErr w:type="gramStart"/>
      <w:r w:rsidRPr="003B7DC5">
        <w:rPr>
          <w:rFonts w:ascii="宋体" w:eastAsia="宋体" w:hAnsi="宋体" w:cs="宋体" w:hint="eastAsia"/>
          <w:kern w:val="0"/>
          <w:sz w:val="24"/>
          <w:szCs w:val="24"/>
        </w:rPr>
        <w:t>冷地区</w:t>
      </w:r>
      <w:proofErr w:type="gramEnd"/>
      <w:r w:rsidRPr="003B7DC5">
        <w:rPr>
          <w:rFonts w:ascii="宋体" w:eastAsia="宋体" w:hAnsi="宋体" w:cs="宋体" w:hint="eastAsia"/>
          <w:kern w:val="0"/>
          <w:sz w:val="24"/>
          <w:szCs w:val="24"/>
        </w:rPr>
        <w:t>数</w:t>
      </w:r>
      <w:r w:rsidRPr="003B7DC5">
        <w:rPr>
          <w:rFonts w:ascii="宋体" w:eastAsia="宋体" w:hAnsi="宋体" w:cs="宋体"/>
          <w:kern w:val="0"/>
          <w:sz w:val="24"/>
          <w:szCs w:val="24"/>
        </w:rPr>
        <w:t>据中心、夏热冬</w:t>
      </w:r>
      <w:proofErr w:type="gramStart"/>
      <w:r w:rsidRPr="003B7DC5">
        <w:rPr>
          <w:rFonts w:ascii="宋体" w:eastAsia="宋体" w:hAnsi="宋体" w:cs="宋体"/>
          <w:kern w:val="0"/>
          <w:sz w:val="24"/>
          <w:szCs w:val="24"/>
        </w:rPr>
        <w:t>暖地区</w:t>
      </w:r>
      <w:proofErr w:type="gramEnd"/>
      <w:r w:rsidRPr="003B7DC5">
        <w:rPr>
          <w:rFonts w:ascii="宋体" w:eastAsia="宋体" w:hAnsi="宋体" w:cs="宋体"/>
          <w:kern w:val="0"/>
          <w:sz w:val="24"/>
          <w:szCs w:val="24"/>
        </w:rPr>
        <w:t>数据中心、温和地区数据中心。</w:t>
      </w:r>
    </w:p>
    <w:p w14:paraId="0FA9492E" w14:textId="77777777" w:rsidR="00AF678B" w:rsidRPr="003B7DC5" w:rsidRDefault="00F426EE" w:rsidP="00AF678B">
      <w:pPr>
        <w:widowControl/>
        <w:shd w:val="clear" w:color="auto" w:fill="FFFFFF"/>
        <w:spacing w:before="100" w:beforeAutospacing="1" w:after="75" w:line="450" w:lineRule="atLeast"/>
        <w:ind w:firstLineChars="200" w:firstLine="480"/>
        <w:rPr>
          <w:rFonts w:ascii="宋体" w:eastAsia="宋体" w:hAnsi="宋体" w:cs="宋体"/>
          <w:kern w:val="0"/>
          <w:sz w:val="24"/>
          <w:szCs w:val="24"/>
        </w:rPr>
      </w:pPr>
      <w:r w:rsidRPr="003B7DC5">
        <w:rPr>
          <w:rFonts w:ascii="宋体" w:eastAsia="宋体" w:hAnsi="宋体" w:cs="宋体" w:hint="eastAsia"/>
          <w:kern w:val="0"/>
          <w:sz w:val="24"/>
          <w:szCs w:val="24"/>
        </w:rPr>
        <w:t>我国针对一般建筑热工设计可以分为五个气候区，分区名称及指标见表</w:t>
      </w:r>
      <w:r w:rsidR="00AF678B" w:rsidRPr="003B7DC5">
        <w:rPr>
          <w:rFonts w:ascii="宋体" w:eastAsia="宋体" w:hAnsi="宋体" w:cs="宋体"/>
          <w:kern w:val="0"/>
          <w:sz w:val="24"/>
          <w:szCs w:val="24"/>
        </w:rPr>
        <w:t>1</w:t>
      </w:r>
      <w:r w:rsidR="00235EC7" w:rsidRPr="003B7DC5">
        <w:rPr>
          <w:rFonts w:ascii="宋体" w:eastAsia="宋体" w:hAnsi="宋体" w:cs="宋体" w:hint="eastAsia"/>
          <w:kern w:val="0"/>
          <w:sz w:val="24"/>
          <w:szCs w:val="24"/>
        </w:rPr>
        <w:t>。</w:t>
      </w:r>
    </w:p>
    <w:p w14:paraId="6C69153E" w14:textId="77777777" w:rsidR="00E244A2" w:rsidRPr="003B7DC5" w:rsidRDefault="00AF678B" w:rsidP="006F234A">
      <w:pPr>
        <w:widowControl/>
        <w:shd w:val="clear" w:color="auto" w:fill="FFFFFF"/>
        <w:spacing w:before="100" w:beforeAutospacing="1" w:after="75" w:line="450" w:lineRule="atLeast"/>
        <w:jc w:val="center"/>
        <w:rPr>
          <w:rFonts w:ascii="黑体" w:eastAsia="黑体" w:hAnsi="黑体" w:cs="黑体"/>
          <w:spacing w:val="-1"/>
        </w:rPr>
      </w:pPr>
      <w:r w:rsidRPr="003B7DC5">
        <w:rPr>
          <w:rFonts w:ascii="黑体" w:eastAsia="黑体" w:hAnsi="黑体" w:cs="黑体" w:hint="eastAsia"/>
          <w:spacing w:val="-1"/>
        </w:rPr>
        <w:t>表</w:t>
      </w:r>
      <w:r w:rsidRPr="003B7DC5">
        <w:rPr>
          <w:rFonts w:ascii="黑体" w:eastAsia="黑体" w:hAnsi="黑体" w:cs="黑体"/>
          <w:spacing w:val="-1"/>
        </w:rPr>
        <w:t xml:space="preserve">1  </w:t>
      </w:r>
      <w:r w:rsidR="00E244A2" w:rsidRPr="003B7DC5">
        <w:rPr>
          <w:rFonts w:ascii="黑体" w:eastAsia="黑体" w:hAnsi="黑体" w:cs="黑体"/>
          <w:spacing w:val="-1"/>
        </w:rPr>
        <w:t>我国气候分区表</w:t>
      </w:r>
    </w:p>
    <w:tbl>
      <w:tblPr>
        <w:tblStyle w:val="TableNormal"/>
        <w:tblW w:w="8726" w:type="dxa"/>
        <w:jc w:val="center"/>
        <w:tblLayout w:type="fixed"/>
        <w:tblLook w:val="01E0" w:firstRow="1" w:lastRow="1" w:firstColumn="1" w:lastColumn="1" w:noHBand="0" w:noVBand="0"/>
      </w:tblPr>
      <w:tblGrid>
        <w:gridCol w:w="1671"/>
        <w:gridCol w:w="1556"/>
        <w:gridCol w:w="1561"/>
        <w:gridCol w:w="2411"/>
        <w:gridCol w:w="1527"/>
      </w:tblGrid>
      <w:tr w:rsidR="00527858" w:rsidRPr="003B7DC5" w14:paraId="6C4A45C5" w14:textId="77777777" w:rsidTr="00E244A2">
        <w:trPr>
          <w:trHeight w:hRule="exact" w:val="322"/>
          <w:jc w:val="center"/>
        </w:trPr>
        <w:tc>
          <w:tcPr>
            <w:tcW w:w="1671" w:type="dxa"/>
            <w:vMerge w:val="restart"/>
            <w:tcBorders>
              <w:top w:val="single" w:sz="5" w:space="0" w:color="000000"/>
              <w:left w:val="single" w:sz="5" w:space="0" w:color="000000"/>
              <w:right w:val="single" w:sz="5" w:space="0" w:color="000000"/>
            </w:tcBorders>
          </w:tcPr>
          <w:p w14:paraId="1660D9D2" w14:textId="77777777" w:rsidR="00E244A2" w:rsidRPr="003B7DC5" w:rsidRDefault="00E244A2" w:rsidP="00F03EA3">
            <w:pPr>
              <w:pStyle w:val="TableParagraph"/>
              <w:spacing w:before="6" w:line="170" w:lineRule="exact"/>
              <w:rPr>
                <w:sz w:val="17"/>
                <w:szCs w:val="17"/>
              </w:rPr>
            </w:pPr>
          </w:p>
          <w:p w14:paraId="1C910F27" w14:textId="77777777" w:rsidR="00E244A2" w:rsidRPr="003B7DC5" w:rsidRDefault="00E244A2" w:rsidP="00F03EA3">
            <w:pPr>
              <w:pStyle w:val="TableParagraph"/>
              <w:ind w:left="469"/>
              <w:rPr>
                <w:rFonts w:ascii="宋体" w:eastAsia="宋体" w:hAnsi="宋体" w:cs="宋体"/>
                <w:sz w:val="18"/>
                <w:szCs w:val="18"/>
              </w:rPr>
            </w:pPr>
            <w:proofErr w:type="spellStart"/>
            <w:r w:rsidRPr="003B7DC5">
              <w:rPr>
                <w:rFonts w:ascii="宋体" w:eastAsia="宋体" w:hAnsi="宋体" w:cs="宋体"/>
                <w:spacing w:val="-2"/>
                <w:sz w:val="18"/>
                <w:szCs w:val="18"/>
              </w:rPr>
              <w:t>分区名称</w:t>
            </w:r>
            <w:proofErr w:type="spellEnd"/>
          </w:p>
        </w:tc>
        <w:tc>
          <w:tcPr>
            <w:tcW w:w="7055" w:type="dxa"/>
            <w:gridSpan w:val="4"/>
            <w:tcBorders>
              <w:top w:val="single" w:sz="5" w:space="0" w:color="000000"/>
              <w:left w:val="single" w:sz="5" w:space="0" w:color="000000"/>
              <w:bottom w:val="single" w:sz="5" w:space="0" w:color="000000"/>
              <w:right w:val="single" w:sz="5" w:space="0" w:color="000000"/>
            </w:tcBorders>
          </w:tcPr>
          <w:p w14:paraId="03FF180C" w14:textId="77777777" w:rsidR="00E244A2" w:rsidRPr="003B7DC5" w:rsidRDefault="00E244A2" w:rsidP="00F03EA3">
            <w:pPr>
              <w:pStyle w:val="TableParagraph"/>
              <w:spacing w:before="12"/>
              <w:jc w:val="center"/>
              <w:rPr>
                <w:rFonts w:ascii="宋体" w:eastAsia="宋体" w:hAnsi="宋体" w:cs="宋体"/>
                <w:sz w:val="18"/>
                <w:szCs w:val="18"/>
              </w:rPr>
            </w:pPr>
            <w:proofErr w:type="spellStart"/>
            <w:r w:rsidRPr="003B7DC5">
              <w:rPr>
                <w:rFonts w:ascii="宋体" w:eastAsia="宋体" w:hAnsi="宋体" w:cs="宋体"/>
                <w:spacing w:val="-2"/>
                <w:sz w:val="18"/>
                <w:szCs w:val="18"/>
              </w:rPr>
              <w:t>分区指标</w:t>
            </w:r>
            <w:proofErr w:type="spellEnd"/>
          </w:p>
        </w:tc>
      </w:tr>
      <w:tr w:rsidR="00527858" w:rsidRPr="003B7DC5" w14:paraId="2C0258EA" w14:textId="77777777" w:rsidTr="00E244A2">
        <w:trPr>
          <w:trHeight w:hRule="exact" w:val="322"/>
          <w:jc w:val="center"/>
        </w:trPr>
        <w:tc>
          <w:tcPr>
            <w:tcW w:w="1671" w:type="dxa"/>
            <w:vMerge/>
            <w:tcBorders>
              <w:left w:val="single" w:sz="5" w:space="0" w:color="000000"/>
              <w:bottom w:val="single" w:sz="5" w:space="0" w:color="000000"/>
              <w:right w:val="single" w:sz="5" w:space="0" w:color="000000"/>
            </w:tcBorders>
          </w:tcPr>
          <w:p w14:paraId="7863865B" w14:textId="77777777" w:rsidR="00E244A2" w:rsidRPr="003B7DC5" w:rsidRDefault="00E244A2" w:rsidP="00F03EA3"/>
        </w:tc>
        <w:tc>
          <w:tcPr>
            <w:tcW w:w="3117" w:type="dxa"/>
            <w:gridSpan w:val="2"/>
            <w:tcBorders>
              <w:top w:val="single" w:sz="5" w:space="0" w:color="000000"/>
              <w:left w:val="single" w:sz="5" w:space="0" w:color="000000"/>
              <w:bottom w:val="single" w:sz="5" w:space="0" w:color="000000"/>
              <w:right w:val="single" w:sz="5" w:space="0" w:color="000000"/>
            </w:tcBorders>
          </w:tcPr>
          <w:p w14:paraId="1D265190" w14:textId="77777777" w:rsidR="00E244A2" w:rsidRPr="003B7DC5" w:rsidRDefault="00E244A2" w:rsidP="00F03EA3">
            <w:pPr>
              <w:pStyle w:val="TableParagraph"/>
              <w:spacing w:before="12"/>
              <w:jc w:val="center"/>
              <w:rPr>
                <w:rFonts w:ascii="宋体" w:eastAsia="宋体" w:hAnsi="宋体" w:cs="宋体"/>
                <w:sz w:val="18"/>
                <w:szCs w:val="18"/>
              </w:rPr>
            </w:pPr>
            <w:proofErr w:type="spellStart"/>
            <w:r w:rsidRPr="003B7DC5">
              <w:rPr>
                <w:rFonts w:ascii="宋体" w:eastAsia="宋体" w:hAnsi="宋体" w:cs="宋体"/>
                <w:spacing w:val="-2"/>
                <w:sz w:val="18"/>
                <w:szCs w:val="18"/>
              </w:rPr>
              <w:t>主要指标</w:t>
            </w:r>
            <w:proofErr w:type="spellEnd"/>
          </w:p>
        </w:tc>
        <w:tc>
          <w:tcPr>
            <w:tcW w:w="3938" w:type="dxa"/>
            <w:gridSpan w:val="2"/>
            <w:tcBorders>
              <w:top w:val="single" w:sz="5" w:space="0" w:color="000000"/>
              <w:left w:val="single" w:sz="5" w:space="0" w:color="000000"/>
              <w:bottom w:val="single" w:sz="5" w:space="0" w:color="000000"/>
              <w:right w:val="single" w:sz="5" w:space="0" w:color="000000"/>
            </w:tcBorders>
          </w:tcPr>
          <w:p w14:paraId="6213C891" w14:textId="77777777" w:rsidR="00E244A2" w:rsidRPr="003B7DC5" w:rsidRDefault="00E244A2" w:rsidP="00F03EA3">
            <w:pPr>
              <w:pStyle w:val="TableParagraph"/>
              <w:spacing w:before="12"/>
              <w:ind w:left="4"/>
              <w:jc w:val="center"/>
              <w:rPr>
                <w:rFonts w:ascii="宋体" w:eastAsia="宋体" w:hAnsi="宋体" w:cs="宋体"/>
                <w:sz w:val="18"/>
                <w:szCs w:val="18"/>
              </w:rPr>
            </w:pPr>
            <w:proofErr w:type="spellStart"/>
            <w:r w:rsidRPr="003B7DC5">
              <w:rPr>
                <w:rFonts w:ascii="宋体" w:eastAsia="宋体" w:hAnsi="宋体" w:cs="宋体"/>
                <w:spacing w:val="-2"/>
                <w:sz w:val="18"/>
                <w:szCs w:val="18"/>
              </w:rPr>
              <w:t>辅助指标</w:t>
            </w:r>
            <w:proofErr w:type="spellEnd"/>
          </w:p>
        </w:tc>
      </w:tr>
      <w:tr w:rsidR="00527858" w:rsidRPr="003B7DC5" w14:paraId="2182ABC1" w14:textId="77777777" w:rsidTr="00E244A2">
        <w:trPr>
          <w:trHeight w:hRule="exact" w:val="322"/>
          <w:jc w:val="center"/>
        </w:trPr>
        <w:tc>
          <w:tcPr>
            <w:tcW w:w="1671" w:type="dxa"/>
            <w:tcBorders>
              <w:top w:val="single" w:sz="5" w:space="0" w:color="000000"/>
              <w:left w:val="single" w:sz="5" w:space="0" w:color="000000"/>
              <w:bottom w:val="single" w:sz="5" w:space="0" w:color="000000"/>
              <w:right w:val="single" w:sz="5" w:space="0" w:color="000000"/>
            </w:tcBorders>
          </w:tcPr>
          <w:p w14:paraId="7119D49C" w14:textId="77777777" w:rsidR="00E244A2" w:rsidRPr="003B7DC5" w:rsidRDefault="00E244A2" w:rsidP="00F03EA3">
            <w:pPr>
              <w:pStyle w:val="TableParagraph"/>
              <w:spacing w:before="12"/>
              <w:ind w:left="104"/>
              <w:rPr>
                <w:rFonts w:ascii="宋体" w:eastAsia="宋体" w:hAnsi="宋体" w:cs="宋体"/>
                <w:sz w:val="18"/>
                <w:szCs w:val="18"/>
              </w:rPr>
            </w:pPr>
            <w:proofErr w:type="spellStart"/>
            <w:r w:rsidRPr="003B7DC5">
              <w:rPr>
                <w:rFonts w:ascii="宋体" w:eastAsia="宋体" w:hAnsi="宋体" w:cs="宋体"/>
                <w:spacing w:val="-2"/>
                <w:sz w:val="18"/>
                <w:szCs w:val="18"/>
              </w:rPr>
              <w:t>严寒地区</w:t>
            </w:r>
            <w:proofErr w:type="spellEnd"/>
          </w:p>
        </w:tc>
        <w:tc>
          <w:tcPr>
            <w:tcW w:w="1556" w:type="dxa"/>
            <w:tcBorders>
              <w:top w:val="single" w:sz="5" w:space="0" w:color="000000"/>
              <w:left w:val="single" w:sz="5" w:space="0" w:color="000000"/>
              <w:bottom w:val="single" w:sz="5" w:space="0" w:color="000000"/>
              <w:right w:val="single" w:sz="5" w:space="0" w:color="000000"/>
            </w:tcBorders>
          </w:tcPr>
          <w:p w14:paraId="06FE4914" w14:textId="77777777" w:rsidR="00E244A2" w:rsidRPr="003B7DC5" w:rsidRDefault="00E244A2" w:rsidP="00F03EA3">
            <w:pPr>
              <w:pStyle w:val="TableParagraph"/>
              <w:spacing w:before="12"/>
              <w:ind w:left="142"/>
              <w:rPr>
                <w:rFonts w:ascii="宋体" w:eastAsia="宋体" w:hAnsi="宋体" w:cs="宋体"/>
                <w:sz w:val="18"/>
                <w:szCs w:val="18"/>
              </w:rPr>
            </w:pPr>
            <w:proofErr w:type="spellStart"/>
            <w:r w:rsidRPr="003B7DC5">
              <w:rPr>
                <w:rFonts w:ascii="宋体" w:eastAsia="宋体" w:hAnsi="宋体" w:cs="宋体"/>
                <w:spacing w:val="-3"/>
                <w:sz w:val="18"/>
                <w:szCs w:val="18"/>
              </w:rPr>
              <w:t>最冷月平均温度</w:t>
            </w:r>
            <w:proofErr w:type="spellEnd"/>
          </w:p>
        </w:tc>
        <w:tc>
          <w:tcPr>
            <w:tcW w:w="1561" w:type="dxa"/>
            <w:tcBorders>
              <w:top w:val="single" w:sz="5" w:space="0" w:color="000000"/>
              <w:left w:val="single" w:sz="5" w:space="0" w:color="000000"/>
              <w:bottom w:val="single" w:sz="5" w:space="0" w:color="000000"/>
              <w:right w:val="single" w:sz="5" w:space="0" w:color="000000"/>
            </w:tcBorders>
          </w:tcPr>
          <w:p w14:paraId="64464706" w14:textId="77777777" w:rsidR="00E244A2" w:rsidRPr="003B7DC5" w:rsidRDefault="002759D7" w:rsidP="00F03EA3">
            <w:pPr>
              <w:pStyle w:val="TableParagraph"/>
              <w:spacing w:before="12"/>
              <w:ind w:left="104"/>
              <w:rPr>
                <w:rFonts w:ascii="宋体" w:eastAsia="宋体" w:hAnsi="宋体" w:cs="宋体"/>
                <w:sz w:val="18"/>
                <w:szCs w:val="18"/>
              </w:rPr>
            </w:pPr>
            <w:r w:rsidRPr="003B7DC5">
              <w:rPr>
                <w:rFonts w:ascii="宋体" w:eastAsia="宋体" w:hAnsi="宋体" w:hint="eastAsia"/>
                <w:sz w:val="18"/>
              </w:rPr>
              <w:t>＜</w:t>
            </w:r>
            <w:r w:rsidR="00E244A2" w:rsidRPr="003B7DC5">
              <w:rPr>
                <w:rFonts w:ascii="宋体" w:eastAsia="宋体" w:hAnsi="宋体" w:cs="宋体"/>
                <w:spacing w:val="-1"/>
                <w:sz w:val="18"/>
                <w:szCs w:val="18"/>
              </w:rPr>
              <w:t>-10℃</w:t>
            </w:r>
          </w:p>
        </w:tc>
        <w:tc>
          <w:tcPr>
            <w:tcW w:w="2411" w:type="dxa"/>
            <w:tcBorders>
              <w:top w:val="single" w:sz="5" w:space="0" w:color="000000"/>
              <w:left w:val="single" w:sz="5" w:space="0" w:color="000000"/>
              <w:bottom w:val="single" w:sz="5" w:space="0" w:color="000000"/>
              <w:right w:val="single" w:sz="5" w:space="0" w:color="000000"/>
            </w:tcBorders>
          </w:tcPr>
          <w:p w14:paraId="771FAB4F" w14:textId="77777777" w:rsidR="00E244A2" w:rsidRPr="003B7DC5" w:rsidRDefault="00E244A2" w:rsidP="00F03EA3">
            <w:pPr>
              <w:pStyle w:val="TableParagraph"/>
              <w:spacing w:before="12"/>
              <w:ind w:left="253"/>
              <w:rPr>
                <w:rFonts w:ascii="宋体" w:eastAsia="宋体" w:hAnsi="宋体" w:cs="宋体"/>
                <w:sz w:val="18"/>
                <w:szCs w:val="18"/>
                <w:lang w:eastAsia="zh-CN"/>
              </w:rPr>
            </w:pPr>
            <w:r w:rsidRPr="003B7DC5">
              <w:rPr>
                <w:rFonts w:ascii="宋体" w:eastAsia="宋体" w:hAnsi="宋体" w:cs="宋体"/>
                <w:spacing w:val="-2"/>
                <w:sz w:val="18"/>
                <w:szCs w:val="18"/>
                <w:lang w:eastAsia="zh-CN"/>
              </w:rPr>
              <w:t>日平均温度≤5℃的天数</w:t>
            </w:r>
          </w:p>
        </w:tc>
        <w:tc>
          <w:tcPr>
            <w:tcW w:w="1527" w:type="dxa"/>
            <w:tcBorders>
              <w:top w:val="single" w:sz="5" w:space="0" w:color="000000"/>
              <w:left w:val="single" w:sz="5" w:space="0" w:color="000000"/>
              <w:bottom w:val="single" w:sz="5" w:space="0" w:color="000000"/>
              <w:right w:val="single" w:sz="5" w:space="0" w:color="000000"/>
            </w:tcBorders>
          </w:tcPr>
          <w:p w14:paraId="14FBF8C0" w14:textId="77777777" w:rsidR="00E244A2" w:rsidRPr="003B7DC5" w:rsidRDefault="00E244A2" w:rsidP="00F03EA3">
            <w:pPr>
              <w:pStyle w:val="TableParagraph"/>
              <w:spacing w:before="12"/>
              <w:ind w:left="104"/>
              <w:rPr>
                <w:rFonts w:ascii="宋体" w:eastAsia="宋体" w:hAnsi="宋体" w:cs="宋体"/>
                <w:sz w:val="18"/>
                <w:szCs w:val="18"/>
              </w:rPr>
            </w:pPr>
            <w:r w:rsidRPr="003B7DC5">
              <w:rPr>
                <w:rFonts w:ascii="宋体" w:eastAsia="宋体" w:hAnsi="宋体" w:cs="宋体"/>
                <w:spacing w:val="-1"/>
                <w:sz w:val="18"/>
                <w:szCs w:val="18"/>
              </w:rPr>
              <w:t>≥145d</w:t>
            </w:r>
          </w:p>
        </w:tc>
      </w:tr>
      <w:tr w:rsidR="00527858" w:rsidRPr="003B7DC5" w14:paraId="6568ED75" w14:textId="77777777" w:rsidTr="00E244A2">
        <w:trPr>
          <w:trHeight w:hRule="exact" w:val="322"/>
          <w:jc w:val="center"/>
        </w:trPr>
        <w:tc>
          <w:tcPr>
            <w:tcW w:w="1671" w:type="dxa"/>
            <w:tcBorders>
              <w:top w:val="single" w:sz="5" w:space="0" w:color="000000"/>
              <w:left w:val="single" w:sz="5" w:space="0" w:color="000000"/>
              <w:bottom w:val="single" w:sz="5" w:space="0" w:color="000000"/>
              <w:right w:val="single" w:sz="5" w:space="0" w:color="000000"/>
            </w:tcBorders>
          </w:tcPr>
          <w:p w14:paraId="2D03C1F6" w14:textId="77777777" w:rsidR="00E244A2" w:rsidRPr="003B7DC5" w:rsidRDefault="00E244A2" w:rsidP="00F03EA3">
            <w:pPr>
              <w:pStyle w:val="TableParagraph"/>
              <w:spacing w:before="12"/>
              <w:ind w:left="104"/>
              <w:rPr>
                <w:rFonts w:ascii="宋体" w:eastAsia="宋体" w:hAnsi="宋体" w:cs="宋体"/>
                <w:sz w:val="18"/>
                <w:szCs w:val="18"/>
              </w:rPr>
            </w:pPr>
            <w:proofErr w:type="spellStart"/>
            <w:r w:rsidRPr="003B7DC5">
              <w:rPr>
                <w:rFonts w:ascii="宋体" w:eastAsia="宋体" w:hAnsi="宋体" w:cs="宋体"/>
                <w:spacing w:val="-2"/>
                <w:sz w:val="18"/>
                <w:szCs w:val="18"/>
              </w:rPr>
              <w:t>寒冷地区</w:t>
            </w:r>
            <w:proofErr w:type="spellEnd"/>
          </w:p>
        </w:tc>
        <w:tc>
          <w:tcPr>
            <w:tcW w:w="1556" w:type="dxa"/>
            <w:tcBorders>
              <w:top w:val="single" w:sz="5" w:space="0" w:color="000000"/>
              <w:left w:val="single" w:sz="5" w:space="0" w:color="000000"/>
              <w:bottom w:val="single" w:sz="5" w:space="0" w:color="000000"/>
              <w:right w:val="single" w:sz="5" w:space="0" w:color="000000"/>
            </w:tcBorders>
          </w:tcPr>
          <w:p w14:paraId="0434D2B6" w14:textId="77777777" w:rsidR="00E244A2" w:rsidRPr="003B7DC5" w:rsidRDefault="00E244A2" w:rsidP="00F03EA3">
            <w:pPr>
              <w:pStyle w:val="TableParagraph"/>
              <w:spacing w:before="12"/>
              <w:ind w:left="142"/>
              <w:rPr>
                <w:rFonts w:ascii="宋体" w:eastAsia="宋体" w:hAnsi="宋体" w:cs="宋体"/>
                <w:sz w:val="18"/>
                <w:szCs w:val="18"/>
              </w:rPr>
            </w:pPr>
            <w:proofErr w:type="spellStart"/>
            <w:r w:rsidRPr="003B7DC5">
              <w:rPr>
                <w:rFonts w:ascii="宋体" w:eastAsia="宋体" w:hAnsi="宋体" w:cs="宋体"/>
                <w:spacing w:val="-3"/>
                <w:sz w:val="18"/>
                <w:szCs w:val="18"/>
              </w:rPr>
              <w:t>最冷月平均温度</w:t>
            </w:r>
            <w:proofErr w:type="spellEnd"/>
          </w:p>
        </w:tc>
        <w:tc>
          <w:tcPr>
            <w:tcW w:w="1561" w:type="dxa"/>
            <w:tcBorders>
              <w:top w:val="single" w:sz="5" w:space="0" w:color="000000"/>
              <w:left w:val="single" w:sz="5" w:space="0" w:color="000000"/>
              <w:bottom w:val="single" w:sz="5" w:space="0" w:color="000000"/>
              <w:right w:val="single" w:sz="5" w:space="0" w:color="000000"/>
            </w:tcBorders>
          </w:tcPr>
          <w:p w14:paraId="79844982" w14:textId="77777777" w:rsidR="00E244A2" w:rsidRPr="003B7DC5" w:rsidRDefault="00E244A2" w:rsidP="00F03EA3">
            <w:pPr>
              <w:pStyle w:val="TableParagraph"/>
              <w:spacing w:before="12"/>
              <w:ind w:left="104"/>
              <w:rPr>
                <w:rFonts w:ascii="宋体" w:eastAsia="宋体" w:hAnsi="宋体" w:cs="宋体"/>
                <w:sz w:val="18"/>
                <w:szCs w:val="18"/>
              </w:rPr>
            </w:pPr>
            <w:r w:rsidRPr="003B7DC5">
              <w:rPr>
                <w:rFonts w:ascii="宋体" w:eastAsia="宋体" w:hAnsi="宋体" w:cs="宋体"/>
                <w:spacing w:val="-2"/>
                <w:sz w:val="18"/>
                <w:szCs w:val="18"/>
              </w:rPr>
              <w:t>≥-10℃～</w:t>
            </w:r>
            <w:r w:rsidR="002759D7" w:rsidRPr="003B7DC5">
              <w:rPr>
                <w:rFonts w:ascii="宋体" w:eastAsia="宋体" w:hAnsi="宋体" w:hint="eastAsia"/>
                <w:sz w:val="18"/>
              </w:rPr>
              <w:t>＜</w:t>
            </w:r>
            <w:r w:rsidRPr="003B7DC5">
              <w:rPr>
                <w:rFonts w:ascii="宋体" w:eastAsia="宋体" w:hAnsi="宋体" w:cs="宋体"/>
                <w:spacing w:val="-2"/>
                <w:sz w:val="18"/>
                <w:szCs w:val="18"/>
              </w:rPr>
              <w:t>0℃</w:t>
            </w:r>
          </w:p>
        </w:tc>
        <w:tc>
          <w:tcPr>
            <w:tcW w:w="2411" w:type="dxa"/>
            <w:tcBorders>
              <w:top w:val="single" w:sz="5" w:space="0" w:color="000000"/>
              <w:left w:val="single" w:sz="5" w:space="0" w:color="000000"/>
              <w:bottom w:val="single" w:sz="5" w:space="0" w:color="000000"/>
              <w:right w:val="single" w:sz="5" w:space="0" w:color="000000"/>
            </w:tcBorders>
          </w:tcPr>
          <w:p w14:paraId="630505AC" w14:textId="77777777" w:rsidR="00E244A2" w:rsidRPr="003B7DC5" w:rsidRDefault="00E244A2" w:rsidP="00F03EA3">
            <w:pPr>
              <w:pStyle w:val="TableParagraph"/>
              <w:spacing w:before="12"/>
              <w:ind w:left="253"/>
              <w:rPr>
                <w:rFonts w:ascii="宋体" w:eastAsia="宋体" w:hAnsi="宋体" w:cs="宋体"/>
                <w:sz w:val="18"/>
                <w:szCs w:val="18"/>
                <w:lang w:eastAsia="zh-CN"/>
              </w:rPr>
            </w:pPr>
            <w:r w:rsidRPr="003B7DC5">
              <w:rPr>
                <w:rFonts w:ascii="宋体" w:eastAsia="宋体" w:hAnsi="宋体" w:cs="宋体"/>
                <w:spacing w:val="-2"/>
                <w:sz w:val="18"/>
                <w:szCs w:val="18"/>
                <w:lang w:eastAsia="zh-CN"/>
              </w:rPr>
              <w:t>日平均温度≤5℃的天数</w:t>
            </w:r>
          </w:p>
        </w:tc>
        <w:tc>
          <w:tcPr>
            <w:tcW w:w="1527" w:type="dxa"/>
            <w:tcBorders>
              <w:top w:val="single" w:sz="5" w:space="0" w:color="000000"/>
              <w:left w:val="single" w:sz="5" w:space="0" w:color="000000"/>
              <w:bottom w:val="single" w:sz="5" w:space="0" w:color="000000"/>
              <w:right w:val="single" w:sz="5" w:space="0" w:color="000000"/>
            </w:tcBorders>
          </w:tcPr>
          <w:p w14:paraId="52B784A7" w14:textId="77777777" w:rsidR="00E244A2" w:rsidRPr="003B7DC5" w:rsidRDefault="00E244A2" w:rsidP="00F03EA3">
            <w:pPr>
              <w:pStyle w:val="TableParagraph"/>
              <w:spacing w:before="12"/>
              <w:ind w:left="104"/>
              <w:rPr>
                <w:rFonts w:ascii="宋体" w:eastAsia="宋体" w:hAnsi="宋体" w:cs="宋体"/>
                <w:sz w:val="18"/>
                <w:szCs w:val="18"/>
              </w:rPr>
            </w:pPr>
            <w:r w:rsidRPr="003B7DC5">
              <w:rPr>
                <w:rFonts w:ascii="宋体" w:eastAsia="宋体" w:hAnsi="宋体" w:cs="宋体"/>
                <w:spacing w:val="-1"/>
                <w:sz w:val="18"/>
                <w:szCs w:val="18"/>
              </w:rPr>
              <w:t>≥90d～</w:t>
            </w:r>
            <w:r w:rsidR="00053A68" w:rsidRPr="003B7DC5">
              <w:rPr>
                <w:rFonts w:ascii="宋体" w:eastAsia="宋体" w:hAnsi="宋体" w:hint="eastAsia"/>
                <w:sz w:val="18"/>
              </w:rPr>
              <w:t>＜</w:t>
            </w:r>
            <w:r w:rsidRPr="003B7DC5">
              <w:rPr>
                <w:rFonts w:ascii="宋体" w:eastAsia="宋体" w:hAnsi="宋体" w:cs="宋体"/>
                <w:spacing w:val="-1"/>
                <w:sz w:val="18"/>
                <w:szCs w:val="18"/>
              </w:rPr>
              <w:t>145d</w:t>
            </w:r>
          </w:p>
        </w:tc>
      </w:tr>
      <w:tr w:rsidR="00527858" w:rsidRPr="003B7DC5" w14:paraId="3B81A977" w14:textId="77777777" w:rsidTr="00E244A2">
        <w:trPr>
          <w:trHeight w:hRule="exact" w:val="327"/>
          <w:jc w:val="center"/>
        </w:trPr>
        <w:tc>
          <w:tcPr>
            <w:tcW w:w="1671" w:type="dxa"/>
            <w:vMerge w:val="restart"/>
            <w:tcBorders>
              <w:top w:val="single" w:sz="5" w:space="0" w:color="000000"/>
              <w:left w:val="single" w:sz="5" w:space="0" w:color="000000"/>
              <w:right w:val="single" w:sz="5" w:space="0" w:color="000000"/>
            </w:tcBorders>
          </w:tcPr>
          <w:p w14:paraId="056A85D6" w14:textId="77777777" w:rsidR="00E244A2" w:rsidRPr="003B7DC5" w:rsidRDefault="00E244A2" w:rsidP="00F03EA3">
            <w:pPr>
              <w:pStyle w:val="TableParagraph"/>
              <w:spacing w:before="6" w:line="170" w:lineRule="exact"/>
              <w:rPr>
                <w:sz w:val="17"/>
                <w:szCs w:val="17"/>
              </w:rPr>
            </w:pPr>
          </w:p>
          <w:p w14:paraId="629D1E88" w14:textId="77777777" w:rsidR="00E244A2" w:rsidRPr="003B7DC5" w:rsidRDefault="00E244A2" w:rsidP="00F03EA3">
            <w:pPr>
              <w:pStyle w:val="TableParagraph"/>
              <w:ind w:left="104"/>
              <w:rPr>
                <w:rFonts w:ascii="宋体" w:eastAsia="宋体" w:hAnsi="宋体" w:cs="宋体"/>
                <w:sz w:val="18"/>
                <w:szCs w:val="18"/>
              </w:rPr>
            </w:pPr>
            <w:proofErr w:type="spellStart"/>
            <w:r w:rsidRPr="003B7DC5">
              <w:rPr>
                <w:rFonts w:ascii="宋体" w:eastAsia="宋体" w:hAnsi="宋体" w:cs="宋体"/>
                <w:spacing w:val="-2"/>
                <w:sz w:val="18"/>
                <w:szCs w:val="18"/>
              </w:rPr>
              <w:t>夏热冬冷地区</w:t>
            </w:r>
            <w:proofErr w:type="spellEnd"/>
          </w:p>
        </w:tc>
        <w:tc>
          <w:tcPr>
            <w:tcW w:w="1556" w:type="dxa"/>
            <w:tcBorders>
              <w:top w:val="single" w:sz="5" w:space="0" w:color="000000"/>
              <w:left w:val="single" w:sz="5" w:space="0" w:color="000000"/>
              <w:bottom w:val="single" w:sz="5" w:space="0" w:color="000000"/>
              <w:right w:val="single" w:sz="5" w:space="0" w:color="000000"/>
            </w:tcBorders>
          </w:tcPr>
          <w:p w14:paraId="40A945A9" w14:textId="77777777" w:rsidR="00E244A2" w:rsidRPr="003B7DC5" w:rsidRDefault="00E244A2" w:rsidP="00F03EA3">
            <w:pPr>
              <w:pStyle w:val="TableParagraph"/>
              <w:spacing w:before="17"/>
              <w:ind w:left="142"/>
              <w:rPr>
                <w:rFonts w:ascii="宋体" w:eastAsia="宋体" w:hAnsi="宋体" w:cs="宋体"/>
                <w:sz w:val="18"/>
                <w:szCs w:val="18"/>
              </w:rPr>
            </w:pPr>
            <w:proofErr w:type="spellStart"/>
            <w:r w:rsidRPr="003B7DC5">
              <w:rPr>
                <w:rFonts w:ascii="宋体" w:eastAsia="宋体" w:hAnsi="宋体" w:cs="宋体"/>
                <w:spacing w:val="-3"/>
                <w:sz w:val="18"/>
                <w:szCs w:val="18"/>
              </w:rPr>
              <w:t>最冷月平均温度</w:t>
            </w:r>
            <w:proofErr w:type="spellEnd"/>
          </w:p>
        </w:tc>
        <w:tc>
          <w:tcPr>
            <w:tcW w:w="1561" w:type="dxa"/>
            <w:tcBorders>
              <w:top w:val="single" w:sz="5" w:space="0" w:color="000000"/>
              <w:left w:val="single" w:sz="5" w:space="0" w:color="000000"/>
              <w:bottom w:val="single" w:sz="5" w:space="0" w:color="000000"/>
              <w:right w:val="single" w:sz="5" w:space="0" w:color="000000"/>
            </w:tcBorders>
          </w:tcPr>
          <w:p w14:paraId="38E240B5" w14:textId="77777777" w:rsidR="00E244A2" w:rsidRPr="003B7DC5" w:rsidRDefault="00E244A2" w:rsidP="00F03EA3">
            <w:pPr>
              <w:pStyle w:val="TableParagraph"/>
              <w:spacing w:before="17"/>
              <w:ind w:left="104"/>
              <w:rPr>
                <w:rFonts w:ascii="宋体" w:eastAsia="宋体" w:hAnsi="宋体" w:cs="宋体"/>
                <w:sz w:val="18"/>
                <w:szCs w:val="18"/>
              </w:rPr>
            </w:pPr>
            <w:r w:rsidRPr="003B7DC5">
              <w:rPr>
                <w:rFonts w:ascii="宋体" w:eastAsia="宋体" w:hAnsi="宋体" w:cs="宋体"/>
                <w:spacing w:val="-2"/>
                <w:sz w:val="18"/>
                <w:szCs w:val="18"/>
              </w:rPr>
              <w:t>≥0℃～</w:t>
            </w:r>
            <w:r w:rsidR="00053A68" w:rsidRPr="003B7DC5">
              <w:rPr>
                <w:rFonts w:ascii="宋体" w:eastAsia="宋体" w:hAnsi="宋体" w:hint="eastAsia"/>
                <w:sz w:val="18"/>
              </w:rPr>
              <w:t>＜</w:t>
            </w:r>
            <w:r w:rsidRPr="003B7DC5">
              <w:rPr>
                <w:rFonts w:ascii="宋体" w:eastAsia="宋体" w:hAnsi="宋体" w:cs="宋体"/>
                <w:spacing w:val="-2"/>
                <w:sz w:val="18"/>
                <w:szCs w:val="18"/>
              </w:rPr>
              <w:t>10℃,</w:t>
            </w:r>
          </w:p>
        </w:tc>
        <w:tc>
          <w:tcPr>
            <w:tcW w:w="2411" w:type="dxa"/>
            <w:tcBorders>
              <w:top w:val="single" w:sz="5" w:space="0" w:color="000000"/>
              <w:left w:val="single" w:sz="5" w:space="0" w:color="000000"/>
              <w:bottom w:val="single" w:sz="5" w:space="0" w:color="000000"/>
              <w:right w:val="single" w:sz="5" w:space="0" w:color="000000"/>
            </w:tcBorders>
          </w:tcPr>
          <w:p w14:paraId="5AD93133" w14:textId="77777777" w:rsidR="00E244A2" w:rsidRPr="003B7DC5" w:rsidRDefault="00E244A2" w:rsidP="00F03EA3">
            <w:pPr>
              <w:pStyle w:val="TableParagraph"/>
              <w:spacing w:before="17"/>
              <w:ind w:left="253"/>
              <w:rPr>
                <w:rFonts w:ascii="宋体" w:eastAsia="宋体" w:hAnsi="宋体" w:cs="宋体"/>
                <w:sz w:val="18"/>
                <w:szCs w:val="18"/>
                <w:lang w:eastAsia="zh-CN"/>
              </w:rPr>
            </w:pPr>
            <w:r w:rsidRPr="003B7DC5">
              <w:rPr>
                <w:rFonts w:ascii="宋体" w:eastAsia="宋体" w:hAnsi="宋体" w:cs="宋体"/>
                <w:spacing w:val="-2"/>
                <w:sz w:val="18"/>
                <w:szCs w:val="18"/>
                <w:lang w:eastAsia="zh-CN"/>
              </w:rPr>
              <w:t>日平均温度≤5℃的天数</w:t>
            </w:r>
          </w:p>
        </w:tc>
        <w:tc>
          <w:tcPr>
            <w:tcW w:w="1527" w:type="dxa"/>
            <w:tcBorders>
              <w:top w:val="single" w:sz="5" w:space="0" w:color="000000"/>
              <w:left w:val="single" w:sz="5" w:space="0" w:color="000000"/>
              <w:bottom w:val="single" w:sz="5" w:space="0" w:color="000000"/>
              <w:right w:val="single" w:sz="5" w:space="0" w:color="000000"/>
            </w:tcBorders>
          </w:tcPr>
          <w:p w14:paraId="59415C60" w14:textId="77777777" w:rsidR="00E244A2" w:rsidRPr="003B7DC5" w:rsidRDefault="00053A68" w:rsidP="00F03EA3">
            <w:pPr>
              <w:pStyle w:val="TableParagraph"/>
              <w:spacing w:before="17"/>
              <w:ind w:left="104"/>
              <w:rPr>
                <w:rFonts w:ascii="宋体" w:eastAsia="宋体" w:hAnsi="宋体" w:cs="宋体"/>
                <w:sz w:val="18"/>
                <w:szCs w:val="18"/>
              </w:rPr>
            </w:pPr>
            <w:r w:rsidRPr="003B7DC5">
              <w:rPr>
                <w:rFonts w:ascii="宋体" w:eastAsia="宋体" w:hAnsi="宋体" w:hint="eastAsia"/>
                <w:sz w:val="18"/>
              </w:rPr>
              <w:t>＜</w:t>
            </w:r>
            <w:r w:rsidR="00E244A2" w:rsidRPr="003B7DC5">
              <w:rPr>
                <w:rFonts w:ascii="宋体"/>
                <w:sz w:val="18"/>
              </w:rPr>
              <w:t>90d</w:t>
            </w:r>
          </w:p>
        </w:tc>
      </w:tr>
      <w:tr w:rsidR="00527858" w:rsidRPr="003B7DC5" w14:paraId="21C003DE" w14:textId="77777777" w:rsidTr="00E244A2">
        <w:trPr>
          <w:trHeight w:hRule="exact" w:val="322"/>
          <w:jc w:val="center"/>
        </w:trPr>
        <w:tc>
          <w:tcPr>
            <w:tcW w:w="1671" w:type="dxa"/>
            <w:vMerge/>
            <w:tcBorders>
              <w:left w:val="single" w:sz="5" w:space="0" w:color="000000"/>
              <w:bottom w:val="single" w:sz="5" w:space="0" w:color="000000"/>
              <w:right w:val="single" w:sz="5" w:space="0" w:color="000000"/>
            </w:tcBorders>
          </w:tcPr>
          <w:p w14:paraId="784F04DB" w14:textId="77777777" w:rsidR="00E244A2" w:rsidRPr="003B7DC5" w:rsidRDefault="00E244A2" w:rsidP="00F03EA3"/>
        </w:tc>
        <w:tc>
          <w:tcPr>
            <w:tcW w:w="1556" w:type="dxa"/>
            <w:tcBorders>
              <w:top w:val="single" w:sz="5" w:space="0" w:color="000000"/>
              <w:left w:val="single" w:sz="5" w:space="0" w:color="000000"/>
              <w:bottom w:val="single" w:sz="5" w:space="0" w:color="000000"/>
              <w:right w:val="single" w:sz="5" w:space="0" w:color="000000"/>
            </w:tcBorders>
          </w:tcPr>
          <w:p w14:paraId="0A7A4278" w14:textId="77777777" w:rsidR="00E244A2" w:rsidRPr="003B7DC5" w:rsidRDefault="00E244A2" w:rsidP="00F03EA3">
            <w:pPr>
              <w:pStyle w:val="TableParagraph"/>
              <w:spacing w:before="12"/>
              <w:ind w:left="142"/>
              <w:rPr>
                <w:rFonts w:ascii="宋体" w:eastAsia="宋体" w:hAnsi="宋体" w:cs="宋体"/>
                <w:sz w:val="18"/>
                <w:szCs w:val="18"/>
              </w:rPr>
            </w:pPr>
            <w:proofErr w:type="spellStart"/>
            <w:r w:rsidRPr="003B7DC5">
              <w:rPr>
                <w:rFonts w:ascii="宋体" w:eastAsia="宋体" w:hAnsi="宋体" w:cs="宋体"/>
                <w:spacing w:val="-3"/>
                <w:sz w:val="18"/>
                <w:szCs w:val="18"/>
              </w:rPr>
              <w:t>最热月平均温度</w:t>
            </w:r>
            <w:proofErr w:type="spellEnd"/>
          </w:p>
        </w:tc>
        <w:tc>
          <w:tcPr>
            <w:tcW w:w="1561" w:type="dxa"/>
            <w:tcBorders>
              <w:top w:val="single" w:sz="5" w:space="0" w:color="000000"/>
              <w:left w:val="single" w:sz="5" w:space="0" w:color="000000"/>
              <w:bottom w:val="single" w:sz="5" w:space="0" w:color="000000"/>
              <w:right w:val="single" w:sz="5" w:space="0" w:color="000000"/>
            </w:tcBorders>
          </w:tcPr>
          <w:p w14:paraId="0F54A148" w14:textId="77777777" w:rsidR="00E244A2" w:rsidRPr="003B7DC5" w:rsidRDefault="00E244A2" w:rsidP="00F03EA3">
            <w:pPr>
              <w:pStyle w:val="TableParagraph"/>
              <w:spacing w:before="12"/>
              <w:ind w:left="104"/>
              <w:rPr>
                <w:rFonts w:ascii="宋体" w:eastAsia="宋体" w:hAnsi="宋体" w:cs="宋体"/>
                <w:sz w:val="18"/>
                <w:szCs w:val="18"/>
              </w:rPr>
            </w:pPr>
            <w:r w:rsidRPr="003B7DC5">
              <w:rPr>
                <w:rFonts w:ascii="宋体" w:eastAsia="宋体" w:hAnsi="宋体" w:cs="宋体"/>
                <w:spacing w:val="-2"/>
                <w:sz w:val="18"/>
                <w:szCs w:val="18"/>
              </w:rPr>
              <w:t>≥25℃～≤30℃</w:t>
            </w:r>
          </w:p>
        </w:tc>
        <w:tc>
          <w:tcPr>
            <w:tcW w:w="2411" w:type="dxa"/>
            <w:tcBorders>
              <w:top w:val="single" w:sz="5" w:space="0" w:color="000000"/>
              <w:left w:val="single" w:sz="5" w:space="0" w:color="000000"/>
              <w:bottom w:val="single" w:sz="5" w:space="0" w:color="000000"/>
              <w:right w:val="single" w:sz="5" w:space="0" w:color="000000"/>
            </w:tcBorders>
          </w:tcPr>
          <w:p w14:paraId="3CBBF6A9" w14:textId="77777777" w:rsidR="00E244A2" w:rsidRPr="003B7DC5" w:rsidRDefault="00E244A2" w:rsidP="00F03EA3">
            <w:pPr>
              <w:pStyle w:val="TableParagraph"/>
              <w:spacing w:before="12"/>
              <w:ind w:left="210"/>
              <w:rPr>
                <w:rFonts w:ascii="宋体" w:eastAsia="宋体" w:hAnsi="宋体" w:cs="宋体"/>
                <w:sz w:val="18"/>
                <w:szCs w:val="18"/>
                <w:lang w:eastAsia="zh-CN"/>
              </w:rPr>
            </w:pPr>
            <w:r w:rsidRPr="003B7DC5">
              <w:rPr>
                <w:rFonts w:ascii="宋体" w:eastAsia="宋体" w:hAnsi="宋体" w:cs="宋体"/>
                <w:spacing w:val="-3"/>
                <w:sz w:val="18"/>
                <w:szCs w:val="18"/>
                <w:lang w:eastAsia="zh-CN"/>
              </w:rPr>
              <w:t>日平均温度≥25℃的天数</w:t>
            </w:r>
          </w:p>
        </w:tc>
        <w:tc>
          <w:tcPr>
            <w:tcW w:w="1527" w:type="dxa"/>
            <w:tcBorders>
              <w:top w:val="single" w:sz="5" w:space="0" w:color="000000"/>
              <w:left w:val="single" w:sz="5" w:space="0" w:color="000000"/>
              <w:bottom w:val="single" w:sz="5" w:space="0" w:color="000000"/>
              <w:right w:val="single" w:sz="5" w:space="0" w:color="000000"/>
            </w:tcBorders>
          </w:tcPr>
          <w:p w14:paraId="11F29161" w14:textId="77777777" w:rsidR="00E244A2" w:rsidRPr="003B7DC5" w:rsidRDefault="00E244A2" w:rsidP="00F03EA3">
            <w:pPr>
              <w:pStyle w:val="TableParagraph"/>
              <w:spacing w:before="12"/>
              <w:ind w:left="104"/>
              <w:rPr>
                <w:rFonts w:ascii="宋体" w:eastAsia="宋体" w:hAnsi="宋体" w:cs="宋体"/>
                <w:sz w:val="18"/>
                <w:szCs w:val="18"/>
              </w:rPr>
            </w:pPr>
            <w:r w:rsidRPr="003B7DC5">
              <w:rPr>
                <w:rFonts w:ascii="宋体" w:eastAsia="宋体" w:hAnsi="宋体" w:cs="宋体"/>
                <w:spacing w:val="-1"/>
                <w:sz w:val="18"/>
                <w:szCs w:val="18"/>
              </w:rPr>
              <w:t>≥40d～</w:t>
            </w:r>
            <w:r w:rsidR="00053A68" w:rsidRPr="003B7DC5">
              <w:rPr>
                <w:rFonts w:ascii="宋体" w:eastAsia="宋体" w:hAnsi="宋体" w:hint="eastAsia"/>
                <w:sz w:val="18"/>
              </w:rPr>
              <w:t>＜</w:t>
            </w:r>
            <w:r w:rsidRPr="003B7DC5">
              <w:rPr>
                <w:rFonts w:ascii="宋体" w:eastAsia="宋体" w:hAnsi="宋体" w:cs="宋体"/>
                <w:spacing w:val="-1"/>
                <w:sz w:val="18"/>
                <w:szCs w:val="18"/>
              </w:rPr>
              <w:t>110d</w:t>
            </w:r>
          </w:p>
        </w:tc>
      </w:tr>
      <w:tr w:rsidR="00527858" w:rsidRPr="003B7DC5" w14:paraId="115DBCD3" w14:textId="77777777" w:rsidTr="00E244A2">
        <w:trPr>
          <w:trHeight w:hRule="exact" w:val="322"/>
          <w:jc w:val="center"/>
        </w:trPr>
        <w:tc>
          <w:tcPr>
            <w:tcW w:w="1671" w:type="dxa"/>
            <w:vMerge w:val="restart"/>
            <w:tcBorders>
              <w:top w:val="single" w:sz="5" w:space="0" w:color="000000"/>
              <w:left w:val="single" w:sz="5" w:space="0" w:color="000000"/>
              <w:right w:val="single" w:sz="5" w:space="0" w:color="000000"/>
            </w:tcBorders>
          </w:tcPr>
          <w:p w14:paraId="5E611604" w14:textId="77777777" w:rsidR="00E244A2" w:rsidRPr="003B7DC5" w:rsidRDefault="00E244A2" w:rsidP="00F03EA3">
            <w:pPr>
              <w:pStyle w:val="TableParagraph"/>
              <w:spacing w:before="1" w:line="170" w:lineRule="exact"/>
              <w:rPr>
                <w:sz w:val="17"/>
                <w:szCs w:val="17"/>
              </w:rPr>
            </w:pPr>
          </w:p>
          <w:p w14:paraId="4D968466" w14:textId="77777777" w:rsidR="00E244A2" w:rsidRPr="003B7DC5" w:rsidRDefault="00E244A2" w:rsidP="00F03EA3">
            <w:pPr>
              <w:pStyle w:val="TableParagraph"/>
              <w:ind w:left="104"/>
              <w:rPr>
                <w:rFonts w:ascii="宋体" w:eastAsia="宋体" w:hAnsi="宋体" w:cs="宋体"/>
                <w:sz w:val="18"/>
                <w:szCs w:val="18"/>
              </w:rPr>
            </w:pPr>
            <w:proofErr w:type="spellStart"/>
            <w:r w:rsidRPr="003B7DC5">
              <w:rPr>
                <w:rFonts w:ascii="宋体" w:eastAsia="宋体" w:hAnsi="宋体" w:cs="宋体"/>
                <w:spacing w:val="-2"/>
                <w:sz w:val="18"/>
                <w:szCs w:val="18"/>
              </w:rPr>
              <w:t>夏热冬暖地区</w:t>
            </w:r>
            <w:proofErr w:type="spellEnd"/>
          </w:p>
        </w:tc>
        <w:tc>
          <w:tcPr>
            <w:tcW w:w="1556" w:type="dxa"/>
            <w:tcBorders>
              <w:top w:val="single" w:sz="5" w:space="0" w:color="000000"/>
              <w:left w:val="single" w:sz="5" w:space="0" w:color="000000"/>
              <w:bottom w:val="single" w:sz="5" w:space="0" w:color="000000"/>
              <w:right w:val="single" w:sz="5" w:space="0" w:color="000000"/>
            </w:tcBorders>
          </w:tcPr>
          <w:p w14:paraId="22621AF1" w14:textId="77777777" w:rsidR="00E244A2" w:rsidRPr="003B7DC5" w:rsidRDefault="00E244A2" w:rsidP="00F03EA3">
            <w:pPr>
              <w:pStyle w:val="TableParagraph"/>
              <w:spacing w:before="12"/>
              <w:ind w:left="142"/>
              <w:rPr>
                <w:rFonts w:ascii="宋体" w:eastAsia="宋体" w:hAnsi="宋体" w:cs="宋体"/>
                <w:sz w:val="18"/>
                <w:szCs w:val="18"/>
              </w:rPr>
            </w:pPr>
            <w:proofErr w:type="spellStart"/>
            <w:r w:rsidRPr="003B7DC5">
              <w:rPr>
                <w:rFonts w:ascii="宋体" w:eastAsia="宋体" w:hAnsi="宋体" w:cs="宋体"/>
                <w:spacing w:val="-3"/>
                <w:sz w:val="18"/>
                <w:szCs w:val="18"/>
              </w:rPr>
              <w:t>最冷月平均温度</w:t>
            </w:r>
            <w:proofErr w:type="spellEnd"/>
          </w:p>
        </w:tc>
        <w:tc>
          <w:tcPr>
            <w:tcW w:w="1561" w:type="dxa"/>
            <w:tcBorders>
              <w:top w:val="single" w:sz="5" w:space="0" w:color="000000"/>
              <w:left w:val="single" w:sz="5" w:space="0" w:color="000000"/>
              <w:bottom w:val="single" w:sz="5" w:space="0" w:color="000000"/>
              <w:right w:val="single" w:sz="5" w:space="0" w:color="000000"/>
            </w:tcBorders>
          </w:tcPr>
          <w:p w14:paraId="28B059E2" w14:textId="77777777" w:rsidR="00E244A2" w:rsidRPr="003B7DC5" w:rsidRDefault="00E244A2" w:rsidP="00F03EA3">
            <w:pPr>
              <w:pStyle w:val="TableParagraph"/>
              <w:spacing w:before="12"/>
              <w:ind w:left="104"/>
              <w:rPr>
                <w:rFonts w:ascii="宋体" w:eastAsia="宋体" w:hAnsi="宋体" w:cs="宋体"/>
                <w:sz w:val="18"/>
                <w:szCs w:val="18"/>
              </w:rPr>
            </w:pPr>
            <w:r w:rsidRPr="003B7DC5">
              <w:rPr>
                <w:rFonts w:ascii="宋体" w:eastAsia="宋体" w:hAnsi="宋体" w:cs="宋体"/>
                <w:spacing w:val="-2"/>
                <w:sz w:val="18"/>
                <w:szCs w:val="18"/>
              </w:rPr>
              <w:t>≥10℃</w:t>
            </w:r>
          </w:p>
        </w:tc>
        <w:tc>
          <w:tcPr>
            <w:tcW w:w="2411" w:type="dxa"/>
            <w:vMerge w:val="restart"/>
            <w:tcBorders>
              <w:top w:val="single" w:sz="5" w:space="0" w:color="000000"/>
              <w:left w:val="single" w:sz="5" w:space="0" w:color="000000"/>
              <w:right w:val="single" w:sz="5" w:space="0" w:color="000000"/>
            </w:tcBorders>
          </w:tcPr>
          <w:p w14:paraId="1074EDC6" w14:textId="77777777" w:rsidR="00E244A2" w:rsidRPr="003B7DC5" w:rsidRDefault="00E244A2" w:rsidP="00F03EA3">
            <w:pPr>
              <w:pStyle w:val="TableParagraph"/>
              <w:spacing w:before="1" w:line="170" w:lineRule="exact"/>
              <w:rPr>
                <w:sz w:val="17"/>
                <w:szCs w:val="17"/>
                <w:lang w:eastAsia="zh-CN"/>
              </w:rPr>
            </w:pPr>
          </w:p>
          <w:p w14:paraId="70D28105" w14:textId="77777777" w:rsidR="00E244A2" w:rsidRPr="003B7DC5" w:rsidRDefault="00E244A2" w:rsidP="00F03EA3">
            <w:pPr>
              <w:pStyle w:val="TableParagraph"/>
              <w:ind w:left="210"/>
              <w:rPr>
                <w:rFonts w:ascii="宋体" w:eastAsia="宋体" w:hAnsi="宋体" w:cs="宋体"/>
                <w:sz w:val="18"/>
                <w:szCs w:val="18"/>
                <w:lang w:eastAsia="zh-CN"/>
              </w:rPr>
            </w:pPr>
            <w:r w:rsidRPr="003B7DC5">
              <w:rPr>
                <w:rFonts w:ascii="宋体" w:eastAsia="宋体" w:hAnsi="宋体" w:cs="宋体"/>
                <w:spacing w:val="-3"/>
                <w:sz w:val="18"/>
                <w:szCs w:val="18"/>
                <w:lang w:eastAsia="zh-CN"/>
              </w:rPr>
              <w:t>日平均温度≥25℃的天数</w:t>
            </w:r>
          </w:p>
        </w:tc>
        <w:tc>
          <w:tcPr>
            <w:tcW w:w="1527" w:type="dxa"/>
            <w:vMerge w:val="restart"/>
            <w:tcBorders>
              <w:top w:val="single" w:sz="5" w:space="0" w:color="000000"/>
              <w:left w:val="single" w:sz="5" w:space="0" w:color="000000"/>
              <w:right w:val="single" w:sz="5" w:space="0" w:color="000000"/>
            </w:tcBorders>
          </w:tcPr>
          <w:p w14:paraId="56AC9094" w14:textId="77777777" w:rsidR="00E244A2" w:rsidRPr="003B7DC5" w:rsidRDefault="00E244A2" w:rsidP="00F03EA3">
            <w:pPr>
              <w:pStyle w:val="TableParagraph"/>
              <w:spacing w:before="1" w:line="170" w:lineRule="exact"/>
              <w:rPr>
                <w:sz w:val="17"/>
                <w:szCs w:val="17"/>
                <w:lang w:eastAsia="zh-CN"/>
              </w:rPr>
            </w:pPr>
          </w:p>
          <w:p w14:paraId="35337008" w14:textId="77777777" w:rsidR="00E244A2" w:rsidRPr="003B7DC5" w:rsidRDefault="00E244A2" w:rsidP="00F03EA3">
            <w:pPr>
              <w:pStyle w:val="TableParagraph"/>
              <w:ind w:left="104"/>
              <w:rPr>
                <w:rFonts w:ascii="宋体" w:eastAsia="宋体" w:hAnsi="宋体" w:cs="宋体"/>
                <w:sz w:val="18"/>
                <w:szCs w:val="18"/>
              </w:rPr>
            </w:pPr>
            <w:r w:rsidRPr="003B7DC5">
              <w:rPr>
                <w:rFonts w:ascii="宋体" w:eastAsia="宋体" w:hAnsi="宋体" w:cs="宋体"/>
                <w:spacing w:val="-2"/>
                <w:sz w:val="18"/>
                <w:szCs w:val="18"/>
              </w:rPr>
              <w:t>≥100d～≤200d</w:t>
            </w:r>
          </w:p>
        </w:tc>
      </w:tr>
      <w:tr w:rsidR="00527858" w:rsidRPr="003B7DC5" w14:paraId="45A56721" w14:textId="77777777" w:rsidTr="00E244A2">
        <w:trPr>
          <w:trHeight w:hRule="exact" w:val="322"/>
          <w:jc w:val="center"/>
        </w:trPr>
        <w:tc>
          <w:tcPr>
            <w:tcW w:w="1671" w:type="dxa"/>
            <w:vMerge/>
            <w:tcBorders>
              <w:left w:val="single" w:sz="5" w:space="0" w:color="000000"/>
              <w:bottom w:val="single" w:sz="5" w:space="0" w:color="000000"/>
              <w:right w:val="single" w:sz="5" w:space="0" w:color="000000"/>
            </w:tcBorders>
          </w:tcPr>
          <w:p w14:paraId="54219CEE" w14:textId="77777777" w:rsidR="00E244A2" w:rsidRPr="003B7DC5" w:rsidRDefault="00E244A2" w:rsidP="00F03EA3"/>
        </w:tc>
        <w:tc>
          <w:tcPr>
            <w:tcW w:w="1556" w:type="dxa"/>
            <w:tcBorders>
              <w:top w:val="single" w:sz="5" w:space="0" w:color="000000"/>
              <w:left w:val="single" w:sz="5" w:space="0" w:color="000000"/>
              <w:bottom w:val="single" w:sz="5" w:space="0" w:color="000000"/>
              <w:right w:val="single" w:sz="5" w:space="0" w:color="000000"/>
            </w:tcBorders>
          </w:tcPr>
          <w:p w14:paraId="288E2BBB" w14:textId="77777777" w:rsidR="00E244A2" w:rsidRPr="003B7DC5" w:rsidRDefault="00E244A2" w:rsidP="00F03EA3">
            <w:pPr>
              <w:pStyle w:val="TableParagraph"/>
              <w:spacing w:before="12"/>
              <w:ind w:left="142"/>
              <w:rPr>
                <w:rFonts w:ascii="宋体" w:eastAsia="宋体" w:hAnsi="宋体" w:cs="宋体"/>
                <w:sz w:val="18"/>
                <w:szCs w:val="18"/>
              </w:rPr>
            </w:pPr>
            <w:proofErr w:type="spellStart"/>
            <w:r w:rsidRPr="003B7DC5">
              <w:rPr>
                <w:rFonts w:ascii="宋体" w:eastAsia="宋体" w:hAnsi="宋体" w:cs="宋体"/>
                <w:spacing w:val="-3"/>
                <w:sz w:val="18"/>
                <w:szCs w:val="18"/>
              </w:rPr>
              <w:t>最热月平均温度</w:t>
            </w:r>
            <w:proofErr w:type="spellEnd"/>
          </w:p>
        </w:tc>
        <w:tc>
          <w:tcPr>
            <w:tcW w:w="1561" w:type="dxa"/>
            <w:tcBorders>
              <w:top w:val="single" w:sz="5" w:space="0" w:color="000000"/>
              <w:left w:val="single" w:sz="5" w:space="0" w:color="000000"/>
              <w:bottom w:val="single" w:sz="5" w:space="0" w:color="000000"/>
              <w:right w:val="single" w:sz="5" w:space="0" w:color="000000"/>
            </w:tcBorders>
          </w:tcPr>
          <w:p w14:paraId="71307388" w14:textId="77777777" w:rsidR="00E244A2" w:rsidRPr="003B7DC5" w:rsidRDefault="00E244A2" w:rsidP="00F03EA3">
            <w:pPr>
              <w:pStyle w:val="TableParagraph"/>
              <w:spacing w:before="12"/>
              <w:ind w:left="104"/>
              <w:rPr>
                <w:rFonts w:ascii="宋体" w:eastAsia="宋体" w:hAnsi="宋体" w:cs="宋体"/>
                <w:sz w:val="18"/>
                <w:szCs w:val="18"/>
              </w:rPr>
            </w:pPr>
            <w:r w:rsidRPr="003B7DC5">
              <w:rPr>
                <w:rFonts w:ascii="宋体" w:eastAsia="宋体" w:hAnsi="宋体" w:cs="宋体"/>
                <w:spacing w:val="-2"/>
                <w:sz w:val="18"/>
                <w:szCs w:val="18"/>
              </w:rPr>
              <w:t>≥25℃～≤29℃</w:t>
            </w:r>
          </w:p>
        </w:tc>
        <w:tc>
          <w:tcPr>
            <w:tcW w:w="2411" w:type="dxa"/>
            <w:vMerge/>
            <w:tcBorders>
              <w:left w:val="single" w:sz="5" w:space="0" w:color="000000"/>
              <w:bottom w:val="single" w:sz="5" w:space="0" w:color="000000"/>
              <w:right w:val="single" w:sz="5" w:space="0" w:color="000000"/>
            </w:tcBorders>
          </w:tcPr>
          <w:p w14:paraId="6ACD1700" w14:textId="77777777" w:rsidR="00E244A2" w:rsidRPr="003B7DC5" w:rsidRDefault="00E244A2" w:rsidP="00F03EA3"/>
        </w:tc>
        <w:tc>
          <w:tcPr>
            <w:tcW w:w="1527" w:type="dxa"/>
            <w:vMerge/>
            <w:tcBorders>
              <w:left w:val="single" w:sz="5" w:space="0" w:color="000000"/>
              <w:bottom w:val="single" w:sz="5" w:space="0" w:color="000000"/>
              <w:right w:val="single" w:sz="5" w:space="0" w:color="000000"/>
            </w:tcBorders>
          </w:tcPr>
          <w:p w14:paraId="58F838BC" w14:textId="77777777" w:rsidR="00E244A2" w:rsidRPr="003B7DC5" w:rsidRDefault="00E244A2" w:rsidP="00F03EA3"/>
        </w:tc>
      </w:tr>
      <w:tr w:rsidR="00527858" w:rsidRPr="003B7DC5" w14:paraId="1A9FACF9" w14:textId="77777777" w:rsidTr="00E244A2">
        <w:trPr>
          <w:trHeight w:hRule="exact" w:val="322"/>
          <w:jc w:val="center"/>
        </w:trPr>
        <w:tc>
          <w:tcPr>
            <w:tcW w:w="1671" w:type="dxa"/>
            <w:vMerge w:val="restart"/>
            <w:tcBorders>
              <w:top w:val="single" w:sz="5" w:space="0" w:color="000000"/>
              <w:left w:val="single" w:sz="5" w:space="0" w:color="000000"/>
              <w:right w:val="single" w:sz="5" w:space="0" w:color="000000"/>
            </w:tcBorders>
          </w:tcPr>
          <w:p w14:paraId="757226DD" w14:textId="77777777" w:rsidR="00E244A2" w:rsidRPr="003B7DC5" w:rsidRDefault="00E244A2" w:rsidP="00F03EA3">
            <w:pPr>
              <w:pStyle w:val="TableParagraph"/>
              <w:spacing w:before="1" w:line="170" w:lineRule="exact"/>
              <w:rPr>
                <w:sz w:val="17"/>
                <w:szCs w:val="17"/>
              </w:rPr>
            </w:pPr>
          </w:p>
          <w:p w14:paraId="3749F03C" w14:textId="77777777" w:rsidR="00E244A2" w:rsidRPr="003B7DC5" w:rsidRDefault="00E244A2" w:rsidP="00F03EA3">
            <w:pPr>
              <w:pStyle w:val="TableParagraph"/>
              <w:ind w:left="104"/>
              <w:rPr>
                <w:rFonts w:ascii="宋体" w:eastAsia="宋体" w:hAnsi="宋体" w:cs="宋体"/>
                <w:sz w:val="18"/>
                <w:szCs w:val="18"/>
              </w:rPr>
            </w:pPr>
            <w:proofErr w:type="spellStart"/>
            <w:r w:rsidRPr="003B7DC5">
              <w:rPr>
                <w:rFonts w:ascii="宋体" w:eastAsia="宋体" w:hAnsi="宋体" w:cs="宋体"/>
                <w:spacing w:val="-2"/>
                <w:sz w:val="18"/>
                <w:szCs w:val="18"/>
              </w:rPr>
              <w:t>温和地区</w:t>
            </w:r>
            <w:proofErr w:type="spellEnd"/>
          </w:p>
        </w:tc>
        <w:tc>
          <w:tcPr>
            <w:tcW w:w="1556" w:type="dxa"/>
            <w:tcBorders>
              <w:top w:val="single" w:sz="5" w:space="0" w:color="000000"/>
              <w:left w:val="single" w:sz="5" w:space="0" w:color="000000"/>
              <w:bottom w:val="single" w:sz="5" w:space="0" w:color="000000"/>
              <w:right w:val="single" w:sz="5" w:space="0" w:color="000000"/>
            </w:tcBorders>
          </w:tcPr>
          <w:p w14:paraId="2A9202B1" w14:textId="77777777" w:rsidR="00E244A2" w:rsidRPr="003B7DC5" w:rsidRDefault="00E244A2" w:rsidP="00F03EA3">
            <w:pPr>
              <w:pStyle w:val="TableParagraph"/>
              <w:spacing w:before="12"/>
              <w:ind w:left="118"/>
              <w:rPr>
                <w:rFonts w:ascii="Times New Roman" w:eastAsia="Times New Roman" w:hAnsi="Times New Roman" w:cs="Times New Roman"/>
                <w:sz w:val="18"/>
                <w:szCs w:val="18"/>
              </w:rPr>
            </w:pPr>
            <w:proofErr w:type="spellStart"/>
            <w:r w:rsidRPr="003B7DC5">
              <w:rPr>
                <w:rFonts w:ascii="宋体" w:eastAsia="宋体" w:hAnsi="宋体" w:cs="宋体"/>
                <w:spacing w:val="-2"/>
                <w:sz w:val="18"/>
                <w:szCs w:val="18"/>
              </w:rPr>
              <w:t>最冷月平均温度</w:t>
            </w:r>
            <w:proofErr w:type="spellEnd"/>
            <w:r w:rsidRPr="003B7DC5">
              <w:rPr>
                <w:rFonts w:ascii="Times New Roman" w:eastAsia="Times New Roman" w:hAnsi="Times New Roman" w:cs="Times New Roman"/>
                <w:spacing w:val="-2"/>
                <w:sz w:val="18"/>
                <w:szCs w:val="18"/>
              </w:rPr>
              <w:t>,</w:t>
            </w:r>
          </w:p>
        </w:tc>
        <w:tc>
          <w:tcPr>
            <w:tcW w:w="1561" w:type="dxa"/>
            <w:tcBorders>
              <w:top w:val="single" w:sz="5" w:space="0" w:color="000000"/>
              <w:left w:val="single" w:sz="5" w:space="0" w:color="000000"/>
              <w:bottom w:val="single" w:sz="5" w:space="0" w:color="000000"/>
              <w:right w:val="single" w:sz="5" w:space="0" w:color="000000"/>
            </w:tcBorders>
          </w:tcPr>
          <w:p w14:paraId="3E7E126C" w14:textId="77777777" w:rsidR="00E244A2" w:rsidRPr="003B7DC5" w:rsidRDefault="00E244A2" w:rsidP="00F03EA3">
            <w:pPr>
              <w:pStyle w:val="TableParagraph"/>
              <w:spacing w:before="12"/>
              <w:ind w:left="104"/>
              <w:rPr>
                <w:rFonts w:ascii="宋体" w:eastAsia="宋体" w:hAnsi="宋体" w:cs="宋体"/>
                <w:sz w:val="18"/>
                <w:szCs w:val="18"/>
              </w:rPr>
            </w:pPr>
            <w:r w:rsidRPr="003B7DC5">
              <w:rPr>
                <w:rFonts w:ascii="宋体" w:eastAsia="宋体" w:hAnsi="宋体" w:cs="宋体"/>
                <w:spacing w:val="-2"/>
                <w:sz w:val="18"/>
                <w:szCs w:val="18"/>
              </w:rPr>
              <w:t>≥0℃～≤13℃</w:t>
            </w:r>
          </w:p>
        </w:tc>
        <w:tc>
          <w:tcPr>
            <w:tcW w:w="2411" w:type="dxa"/>
            <w:vMerge w:val="restart"/>
            <w:tcBorders>
              <w:top w:val="single" w:sz="5" w:space="0" w:color="000000"/>
              <w:left w:val="single" w:sz="5" w:space="0" w:color="000000"/>
              <w:right w:val="single" w:sz="5" w:space="0" w:color="000000"/>
            </w:tcBorders>
          </w:tcPr>
          <w:p w14:paraId="05959613" w14:textId="77777777" w:rsidR="00E244A2" w:rsidRPr="003B7DC5" w:rsidRDefault="00E244A2" w:rsidP="00F03EA3">
            <w:pPr>
              <w:pStyle w:val="TableParagraph"/>
              <w:spacing w:before="1" w:line="170" w:lineRule="exact"/>
              <w:rPr>
                <w:sz w:val="17"/>
                <w:szCs w:val="17"/>
                <w:lang w:eastAsia="zh-CN"/>
              </w:rPr>
            </w:pPr>
          </w:p>
          <w:p w14:paraId="56AB0C66" w14:textId="77777777" w:rsidR="00E244A2" w:rsidRPr="003B7DC5" w:rsidRDefault="00E244A2" w:rsidP="00F03EA3">
            <w:pPr>
              <w:pStyle w:val="TableParagraph"/>
              <w:ind w:left="253"/>
              <w:rPr>
                <w:rFonts w:ascii="宋体" w:eastAsia="宋体" w:hAnsi="宋体" w:cs="宋体"/>
                <w:sz w:val="18"/>
                <w:szCs w:val="18"/>
                <w:lang w:eastAsia="zh-CN"/>
              </w:rPr>
            </w:pPr>
            <w:r w:rsidRPr="003B7DC5">
              <w:rPr>
                <w:rFonts w:ascii="宋体" w:eastAsia="宋体" w:hAnsi="宋体" w:cs="宋体"/>
                <w:spacing w:val="-2"/>
                <w:sz w:val="18"/>
                <w:szCs w:val="18"/>
                <w:lang w:eastAsia="zh-CN"/>
              </w:rPr>
              <w:t>日平均温度≤5℃的天数</w:t>
            </w:r>
          </w:p>
        </w:tc>
        <w:tc>
          <w:tcPr>
            <w:tcW w:w="1527" w:type="dxa"/>
            <w:vMerge w:val="restart"/>
            <w:tcBorders>
              <w:top w:val="single" w:sz="5" w:space="0" w:color="000000"/>
              <w:left w:val="single" w:sz="5" w:space="0" w:color="000000"/>
              <w:right w:val="single" w:sz="5" w:space="0" w:color="000000"/>
            </w:tcBorders>
          </w:tcPr>
          <w:p w14:paraId="7B07996A" w14:textId="77777777" w:rsidR="00E244A2" w:rsidRPr="003B7DC5" w:rsidRDefault="00E244A2" w:rsidP="00F03EA3">
            <w:pPr>
              <w:pStyle w:val="TableParagraph"/>
              <w:spacing w:before="1" w:line="170" w:lineRule="exact"/>
              <w:rPr>
                <w:sz w:val="17"/>
                <w:szCs w:val="17"/>
                <w:lang w:eastAsia="zh-CN"/>
              </w:rPr>
            </w:pPr>
          </w:p>
          <w:p w14:paraId="6D957B14" w14:textId="77777777" w:rsidR="00E244A2" w:rsidRPr="003B7DC5" w:rsidRDefault="00E244A2" w:rsidP="00F03EA3">
            <w:pPr>
              <w:pStyle w:val="TableParagraph"/>
              <w:ind w:left="104"/>
              <w:rPr>
                <w:rFonts w:ascii="宋体" w:eastAsia="宋体" w:hAnsi="宋体" w:cs="宋体"/>
                <w:sz w:val="18"/>
                <w:szCs w:val="18"/>
              </w:rPr>
            </w:pPr>
            <w:r w:rsidRPr="003B7DC5">
              <w:rPr>
                <w:rFonts w:ascii="宋体" w:eastAsia="宋体" w:hAnsi="宋体" w:cs="宋体"/>
                <w:sz w:val="18"/>
                <w:szCs w:val="18"/>
              </w:rPr>
              <w:t>≤90d</w:t>
            </w:r>
          </w:p>
        </w:tc>
      </w:tr>
      <w:tr w:rsidR="00527858" w:rsidRPr="003B7DC5" w14:paraId="78E4722F" w14:textId="77777777" w:rsidTr="00E244A2">
        <w:trPr>
          <w:trHeight w:hRule="exact" w:val="322"/>
          <w:jc w:val="center"/>
        </w:trPr>
        <w:tc>
          <w:tcPr>
            <w:tcW w:w="1671" w:type="dxa"/>
            <w:vMerge/>
            <w:tcBorders>
              <w:left w:val="single" w:sz="5" w:space="0" w:color="000000"/>
              <w:bottom w:val="single" w:sz="5" w:space="0" w:color="000000"/>
              <w:right w:val="single" w:sz="5" w:space="0" w:color="000000"/>
            </w:tcBorders>
          </w:tcPr>
          <w:p w14:paraId="7ABB85EC" w14:textId="77777777" w:rsidR="00E244A2" w:rsidRPr="003B7DC5" w:rsidRDefault="00E244A2" w:rsidP="00F03EA3"/>
        </w:tc>
        <w:tc>
          <w:tcPr>
            <w:tcW w:w="1556" w:type="dxa"/>
            <w:tcBorders>
              <w:top w:val="single" w:sz="5" w:space="0" w:color="000000"/>
              <w:left w:val="single" w:sz="5" w:space="0" w:color="000000"/>
              <w:bottom w:val="single" w:sz="5" w:space="0" w:color="000000"/>
              <w:right w:val="single" w:sz="5" w:space="0" w:color="000000"/>
            </w:tcBorders>
          </w:tcPr>
          <w:p w14:paraId="070DBB27" w14:textId="77777777" w:rsidR="00E244A2" w:rsidRPr="003B7DC5" w:rsidRDefault="00E244A2" w:rsidP="00F03EA3">
            <w:pPr>
              <w:pStyle w:val="TableParagraph"/>
              <w:spacing w:before="13"/>
              <w:ind w:left="142"/>
              <w:rPr>
                <w:rFonts w:ascii="宋体" w:eastAsia="宋体" w:hAnsi="宋体" w:cs="宋体"/>
                <w:sz w:val="18"/>
                <w:szCs w:val="18"/>
              </w:rPr>
            </w:pPr>
            <w:proofErr w:type="spellStart"/>
            <w:r w:rsidRPr="003B7DC5">
              <w:rPr>
                <w:rFonts w:ascii="宋体" w:eastAsia="宋体" w:hAnsi="宋体" w:cs="宋体"/>
                <w:spacing w:val="-3"/>
                <w:sz w:val="18"/>
                <w:szCs w:val="18"/>
              </w:rPr>
              <w:t>最热月平均温度</w:t>
            </w:r>
            <w:proofErr w:type="spellEnd"/>
          </w:p>
        </w:tc>
        <w:tc>
          <w:tcPr>
            <w:tcW w:w="1561" w:type="dxa"/>
            <w:tcBorders>
              <w:top w:val="single" w:sz="5" w:space="0" w:color="000000"/>
              <w:left w:val="single" w:sz="5" w:space="0" w:color="000000"/>
              <w:bottom w:val="single" w:sz="5" w:space="0" w:color="000000"/>
              <w:right w:val="single" w:sz="5" w:space="0" w:color="000000"/>
            </w:tcBorders>
          </w:tcPr>
          <w:p w14:paraId="34D189EE" w14:textId="77777777" w:rsidR="00E244A2" w:rsidRPr="003B7DC5" w:rsidRDefault="00E244A2" w:rsidP="00F03EA3">
            <w:pPr>
              <w:pStyle w:val="TableParagraph"/>
              <w:spacing w:before="13"/>
              <w:ind w:left="104"/>
              <w:rPr>
                <w:rFonts w:ascii="宋体" w:eastAsia="宋体" w:hAnsi="宋体" w:cs="宋体"/>
                <w:sz w:val="18"/>
                <w:szCs w:val="18"/>
              </w:rPr>
            </w:pPr>
            <w:r w:rsidRPr="003B7DC5">
              <w:rPr>
                <w:rFonts w:ascii="宋体" w:eastAsia="宋体" w:hAnsi="宋体" w:cs="宋体"/>
                <w:spacing w:val="-2"/>
                <w:sz w:val="18"/>
                <w:szCs w:val="18"/>
              </w:rPr>
              <w:t>≥18℃～≤25℃</w:t>
            </w:r>
          </w:p>
        </w:tc>
        <w:tc>
          <w:tcPr>
            <w:tcW w:w="2411" w:type="dxa"/>
            <w:vMerge/>
            <w:tcBorders>
              <w:left w:val="single" w:sz="5" w:space="0" w:color="000000"/>
              <w:bottom w:val="single" w:sz="5" w:space="0" w:color="000000"/>
              <w:right w:val="single" w:sz="5" w:space="0" w:color="000000"/>
            </w:tcBorders>
          </w:tcPr>
          <w:p w14:paraId="65A5433B" w14:textId="77777777" w:rsidR="00E244A2" w:rsidRPr="003B7DC5" w:rsidRDefault="00E244A2" w:rsidP="00F03EA3"/>
        </w:tc>
        <w:tc>
          <w:tcPr>
            <w:tcW w:w="1527" w:type="dxa"/>
            <w:vMerge/>
            <w:tcBorders>
              <w:left w:val="single" w:sz="5" w:space="0" w:color="000000"/>
              <w:bottom w:val="single" w:sz="5" w:space="0" w:color="000000"/>
              <w:right w:val="single" w:sz="5" w:space="0" w:color="000000"/>
            </w:tcBorders>
          </w:tcPr>
          <w:p w14:paraId="10110B20" w14:textId="77777777" w:rsidR="00E244A2" w:rsidRPr="003B7DC5" w:rsidRDefault="00E244A2" w:rsidP="00F03EA3"/>
        </w:tc>
      </w:tr>
    </w:tbl>
    <w:p w14:paraId="6EFD71AD" w14:textId="77777777" w:rsidR="00235EC7" w:rsidRPr="003B7DC5" w:rsidRDefault="00235EC7" w:rsidP="006F234A">
      <w:pPr>
        <w:widowControl/>
        <w:shd w:val="clear" w:color="auto" w:fill="FFFFFF"/>
        <w:spacing w:before="100" w:beforeAutospacing="1" w:after="75" w:line="450" w:lineRule="atLeast"/>
        <w:ind w:firstLineChars="200" w:firstLine="416"/>
        <w:jc w:val="center"/>
        <w:rPr>
          <w:rFonts w:ascii="黑体" w:eastAsia="黑体" w:hAnsi="黑体" w:cs="黑体"/>
          <w:spacing w:val="-1"/>
        </w:rPr>
      </w:pPr>
    </w:p>
    <w:p w14:paraId="0BFEFCC0" w14:textId="77777777" w:rsidR="00235EC7" w:rsidRPr="003B7DC5" w:rsidRDefault="00235EC7">
      <w:pPr>
        <w:widowControl/>
        <w:jc w:val="left"/>
        <w:rPr>
          <w:rFonts w:ascii="黑体" w:eastAsia="黑体" w:hAnsi="黑体" w:cs="黑体"/>
          <w:spacing w:val="-1"/>
        </w:rPr>
      </w:pPr>
      <w:r w:rsidRPr="003B7DC5">
        <w:rPr>
          <w:rFonts w:ascii="黑体" w:eastAsia="黑体" w:hAnsi="黑体" w:cs="黑体"/>
          <w:spacing w:val="-1"/>
        </w:rPr>
        <w:br w:type="page"/>
      </w:r>
    </w:p>
    <w:p w14:paraId="503311D0" w14:textId="77777777" w:rsidR="006F234A" w:rsidRPr="003B7DC5" w:rsidRDefault="009E7A3E" w:rsidP="006F234A">
      <w:pPr>
        <w:widowControl/>
        <w:shd w:val="clear" w:color="auto" w:fill="FFFFFF"/>
        <w:spacing w:before="100" w:beforeAutospacing="1" w:after="75" w:line="450" w:lineRule="atLeast"/>
        <w:ind w:firstLineChars="200" w:firstLine="416"/>
        <w:jc w:val="center"/>
        <w:rPr>
          <w:rFonts w:ascii="黑体" w:eastAsia="黑体" w:hAnsi="黑体" w:cs="黑体"/>
          <w:spacing w:val="-1"/>
        </w:rPr>
      </w:pPr>
      <w:r w:rsidRPr="003B7DC5">
        <w:rPr>
          <w:rFonts w:ascii="黑体" w:eastAsia="黑体" w:hAnsi="黑体" w:cs="黑体" w:hint="eastAsia"/>
          <w:spacing w:val="-1"/>
        </w:rPr>
        <w:lastRenderedPageBreak/>
        <w:t>表2</w:t>
      </w:r>
      <w:r w:rsidR="006F234A" w:rsidRPr="003B7DC5">
        <w:rPr>
          <w:rFonts w:ascii="黑体" w:eastAsia="黑体" w:hAnsi="黑体" w:cs="黑体"/>
          <w:spacing w:val="-1"/>
        </w:rPr>
        <w:t xml:space="preserve">  </w:t>
      </w:r>
      <w:r w:rsidR="006F234A" w:rsidRPr="003B7DC5">
        <w:rPr>
          <w:rFonts w:ascii="黑体" w:eastAsia="黑体" w:hAnsi="黑体" w:cs="黑体" w:hint="eastAsia"/>
          <w:spacing w:val="-1"/>
        </w:rPr>
        <w:t>我国各气候分区所包含的主要城市</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1498"/>
        <w:gridCol w:w="1494"/>
        <w:gridCol w:w="1498"/>
      </w:tblGrid>
      <w:tr w:rsidR="006F234A" w:rsidRPr="003B7DC5" w14:paraId="5EF64C0E" w14:textId="77777777" w:rsidTr="003D65B2">
        <w:trPr>
          <w:trHeight w:hRule="exact" w:val="340"/>
          <w:jc w:val="center"/>
        </w:trPr>
        <w:tc>
          <w:tcPr>
            <w:tcW w:w="1460" w:type="dxa"/>
            <w:vAlign w:val="center"/>
          </w:tcPr>
          <w:p w14:paraId="523F3E04" w14:textId="77777777" w:rsidR="006F234A" w:rsidRPr="003B7DC5" w:rsidRDefault="006F234A" w:rsidP="003D65B2">
            <w:pPr>
              <w:pStyle w:val="TableParagraph"/>
              <w:spacing w:before="17"/>
              <w:jc w:val="center"/>
              <w:rPr>
                <w:rFonts w:ascii="宋体" w:eastAsia="宋体" w:hAnsi="宋体" w:cs="宋体"/>
                <w:sz w:val="24"/>
                <w:szCs w:val="24"/>
              </w:rPr>
            </w:pPr>
            <w:proofErr w:type="spellStart"/>
            <w:r w:rsidRPr="003B7DC5">
              <w:rPr>
                <w:rFonts w:ascii="宋体" w:eastAsia="宋体" w:hAnsi="宋体" w:cs="宋体"/>
                <w:spacing w:val="-2"/>
                <w:sz w:val="24"/>
                <w:szCs w:val="24"/>
              </w:rPr>
              <w:t>气候类型</w:t>
            </w:r>
            <w:proofErr w:type="spellEnd"/>
          </w:p>
        </w:tc>
        <w:tc>
          <w:tcPr>
            <w:tcW w:w="1498" w:type="dxa"/>
            <w:vAlign w:val="center"/>
          </w:tcPr>
          <w:p w14:paraId="5F3AF70B" w14:textId="77777777" w:rsidR="006F234A" w:rsidRPr="003B7DC5" w:rsidRDefault="006F234A" w:rsidP="003D65B2">
            <w:pPr>
              <w:pStyle w:val="TableParagraph"/>
              <w:spacing w:before="17"/>
              <w:jc w:val="center"/>
              <w:rPr>
                <w:rFonts w:ascii="宋体" w:eastAsia="宋体" w:hAnsi="宋体" w:cs="宋体"/>
                <w:sz w:val="24"/>
                <w:szCs w:val="24"/>
              </w:rPr>
            </w:pPr>
            <w:proofErr w:type="spellStart"/>
            <w:r w:rsidRPr="003B7DC5">
              <w:rPr>
                <w:rFonts w:ascii="宋体" w:eastAsia="宋体" w:hAnsi="宋体" w:cs="宋体"/>
                <w:spacing w:val="-2"/>
                <w:sz w:val="24"/>
                <w:szCs w:val="24"/>
              </w:rPr>
              <w:t>对应城市</w:t>
            </w:r>
            <w:proofErr w:type="spellEnd"/>
          </w:p>
        </w:tc>
        <w:tc>
          <w:tcPr>
            <w:tcW w:w="1494" w:type="dxa"/>
            <w:vAlign w:val="center"/>
          </w:tcPr>
          <w:p w14:paraId="742447CB" w14:textId="77777777" w:rsidR="006F234A" w:rsidRPr="003B7DC5" w:rsidRDefault="006F234A" w:rsidP="003D65B2">
            <w:pPr>
              <w:pStyle w:val="TableParagraph"/>
              <w:spacing w:before="17"/>
              <w:jc w:val="center"/>
              <w:rPr>
                <w:rFonts w:ascii="宋体" w:eastAsia="宋体" w:hAnsi="宋体" w:cs="宋体"/>
                <w:sz w:val="24"/>
                <w:szCs w:val="24"/>
              </w:rPr>
            </w:pPr>
            <w:proofErr w:type="spellStart"/>
            <w:r w:rsidRPr="003B7DC5">
              <w:rPr>
                <w:rFonts w:ascii="宋体" w:eastAsia="宋体" w:hAnsi="宋体" w:cs="宋体"/>
                <w:spacing w:val="-2"/>
                <w:sz w:val="24"/>
                <w:szCs w:val="24"/>
              </w:rPr>
              <w:t>气候类型</w:t>
            </w:r>
            <w:proofErr w:type="spellEnd"/>
          </w:p>
        </w:tc>
        <w:tc>
          <w:tcPr>
            <w:tcW w:w="1498" w:type="dxa"/>
            <w:vAlign w:val="center"/>
          </w:tcPr>
          <w:p w14:paraId="2EE33F0B" w14:textId="77777777" w:rsidR="006F234A" w:rsidRPr="003B7DC5" w:rsidRDefault="006F234A" w:rsidP="003D65B2">
            <w:pPr>
              <w:pStyle w:val="TableParagraph"/>
              <w:spacing w:before="17"/>
              <w:jc w:val="center"/>
              <w:rPr>
                <w:rFonts w:ascii="宋体" w:eastAsia="宋体" w:hAnsi="宋体" w:cs="宋体"/>
                <w:sz w:val="24"/>
                <w:szCs w:val="24"/>
              </w:rPr>
            </w:pPr>
            <w:proofErr w:type="spellStart"/>
            <w:r w:rsidRPr="003B7DC5">
              <w:rPr>
                <w:rFonts w:ascii="宋体" w:eastAsia="宋体" w:hAnsi="宋体" w:cs="宋体"/>
                <w:spacing w:val="-2"/>
                <w:sz w:val="24"/>
                <w:szCs w:val="24"/>
              </w:rPr>
              <w:t>对应城市</w:t>
            </w:r>
            <w:proofErr w:type="spellEnd"/>
          </w:p>
        </w:tc>
      </w:tr>
      <w:tr w:rsidR="006F234A" w:rsidRPr="003B7DC5" w14:paraId="420F2990" w14:textId="77777777" w:rsidTr="003D65B2">
        <w:trPr>
          <w:trHeight w:hRule="exact" w:val="340"/>
          <w:jc w:val="center"/>
        </w:trPr>
        <w:tc>
          <w:tcPr>
            <w:tcW w:w="1460" w:type="dxa"/>
            <w:vMerge w:val="restart"/>
            <w:vAlign w:val="center"/>
          </w:tcPr>
          <w:p w14:paraId="29D0A4BB" w14:textId="77777777" w:rsidR="006F234A" w:rsidRPr="003B7DC5" w:rsidRDefault="006F234A" w:rsidP="003D65B2">
            <w:pPr>
              <w:pStyle w:val="TableParagraph"/>
              <w:jc w:val="center"/>
              <w:rPr>
                <w:rFonts w:ascii="宋体" w:eastAsia="宋体" w:hAnsi="宋体" w:cs="宋体"/>
                <w:sz w:val="24"/>
                <w:szCs w:val="24"/>
              </w:rPr>
            </w:pPr>
            <w:proofErr w:type="spellStart"/>
            <w:r w:rsidRPr="003B7DC5">
              <w:rPr>
                <w:rFonts w:ascii="宋体" w:eastAsia="宋体" w:hAnsi="宋体" w:cs="宋体"/>
                <w:sz w:val="24"/>
                <w:szCs w:val="24"/>
              </w:rPr>
              <w:t>严寒</w:t>
            </w:r>
            <w:proofErr w:type="spellEnd"/>
          </w:p>
        </w:tc>
        <w:tc>
          <w:tcPr>
            <w:tcW w:w="1498" w:type="dxa"/>
            <w:vAlign w:val="center"/>
          </w:tcPr>
          <w:p w14:paraId="444C6623"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西宁</w:t>
            </w:r>
            <w:proofErr w:type="spellEnd"/>
          </w:p>
        </w:tc>
        <w:tc>
          <w:tcPr>
            <w:tcW w:w="1494" w:type="dxa"/>
            <w:vMerge w:val="restart"/>
            <w:vAlign w:val="center"/>
          </w:tcPr>
          <w:p w14:paraId="41F71C24" w14:textId="77777777" w:rsidR="006F234A" w:rsidRPr="003B7DC5" w:rsidRDefault="006F234A" w:rsidP="003D65B2">
            <w:pPr>
              <w:pStyle w:val="TableParagraph"/>
              <w:jc w:val="center"/>
              <w:rPr>
                <w:rFonts w:ascii="宋体" w:eastAsia="宋体" w:hAnsi="宋体" w:cs="宋体"/>
                <w:sz w:val="24"/>
                <w:szCs w:val="24"/>
              </w:rPr>
            </w:pPr>
            <w:proofErr w:type="spellStart"/>
            <w:r w:rsidRPr="003B7DC5">
              <w:rPr>
                <w:rFonts w:ascii="宋体" w:eastAsia="宋体" w:hAnsi="宋体" w:cs="宋体"/>
                <w:spacing w:val="-2"/>
                <w:sz w:val="24"/>
                <w:szCs w:val="24"/>
              </w:rPr>
              <w:t>夏热冬冷</w:t>
            </w:r>
            <w:proofErr w:type="spellEnd"/>
          </w:p>
        </w:tc>
        <w:tc>
          <w:tcPr>
            <w:tcW w:w="1498" w:type="dxa"/>
            <w:vAlign w:val="center"/>
          </w:tcPr>
          <w:p w14:paraId="3FFF593C"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南京</w:t>
            </w:r>
            <w:proofErr w:type="spellEnd"/>
          </w:p>
        </w:tc>
      </w:tr>
      <w:tr w:rsidR="006F234A" w:rsidRPr="003B7DC5" w14:paraId="4B9944BE" w14:textId="77777777" w:rsidTr="003D65B2">
        <w:trPr>
          <w:trHeight w:hRule="exact" w:val="340"/>
          <w:jc w:val="center"/>
        </w:trPr>
        <w:tc>
          <w:tcPr>
            <w:tcW w:w="1460" w:type="dxa"/>
            <w:vMerge/>
            <w:vAlign w:val="center"/>
          </w:tcPr>
          <w:p w14:paraId="5ABA6030" w14:textId="77777777" w:rsidR="006F234A" w:rsidRPr="003B7DC5" w:rsidRDefault="006F234A" w:rsidP="003D65B2">
            <w:pPr>
              <w:jc w:val="center"/>
              <w:rPr>
                <w:sz w:val="24"/>
                <w:szCs w:val="24"/>
              </w:rPr>
            </w:pPr>
          </w:p>
        </w:tc>
        <w:tc>
          <w:tcPr>
            <w:tcW w:w="1498" w:type="dxa"/>
            <w:vAlign w:val="center"/>
          </w:tcPr>
          <w:p w14:paraId="3B08FA56"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长春</w:t>
            </w:r>
            <w:proofErr w:type="spellEnd"/>
          </w:p>
        </w:tc>
        <w:tc>
          <w:tcPr>
            <w:tcW w:w="1494" w:type="dxa"/>
            <w:vMerge/>
            <w:vAlign w:val="center"/>
          </w:tcPr>
          <w:p w14:paraId="62789A78" w14:textId="77777777" w:rsidR="006F234A" w:rsidRPr="003B7DC5" w:rsidRDefault="006F234A" w:rsidP="003D65B2">
            <w:pPr>
              <w:jc w:val="center"/>
              <w:rPr>
                <w:sz w:val="24"/>
                <w:szCs w:val="24"/>
              </w:rPr>
            </w:pPr>
          </w:p>
        </w:tc>
        <w:tc>
          <w:tcPr>
            <w:tcW w:w="1498" w:type="dxa"/>
            <w:vAlign w:val="center"/>
          </w:tcPr>
          <w:p w14:paraId="47CAD6A5"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成都</w:t>
            </w:r>
            <w:proofErr w:type="spellEnd"/>
          </w:p>
        </w:tc>
      </w:tr>
      <w:tr w:rsidR="006F234A" w:rsidRPr="003B7DC5" w14:paraId="1ACA1171" w14:textId="77777777" w:rsidTr="003D65B2">
        <w:trPr>
          <w:trHeight w:hRule="exact" w:val="340"/>
          <w:jc w:val="center"/>
        </w:trPr>
        <w:tc>
          <w:tcPr>
            <w:tcW w:w="1460" w:type="dxa"/>
            <w:vMerge/>
            <w:vAlign w:val="center"/>
          </w:tcPr>
          <w:p w14:paraId="51EF0DD4" w14:textId="77777777" w:rsidR="006F234A" w:rsidRPr="003B7DC5" w:rsidRDefault="006F234A" w:rsidP="003D65B2">
            <w:pPr>
              <w:jc w:val="center"/>
              <w:rPr>
                <w:sz w:val="24"/>
                <w:szCs w:val="24"/>
              </w:rPr>
            </w:pPr>
          </w:p>
        </w:tc>
        <w:tc>
          <w:tcPr>
            <w:tcW w:w="1498" w:type="dxa"/>
            <w:vAlign w:val="center"/>
          </w:tcPr>
          <w:p w14:paraId="5AF271EE"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pacing w:val="-2"/>
                <w:sz w:val="24"/>
                <w:szCs w:val="24"/>
              </w:rPr>
              <w:t>哈尔滨</w:t>
            </w:r>
            <w:proofErr w:type="spellEnd"/>
          </w:p>
        </w:tc>
        <w:tc>
          <w:tcPr>
            <w:tcW w:w="1494" w:type="dxa"/>
            <w:vMerge/>
            <w:vAlign w:val="center"/>
          </w:tcPr>
          <w:p w14:paraId="2209913A" w14:textId="77777777" w:rsidR="006F234A" w:rsidRPr="003B7DC5" w:rsidRDefault="006F234A" w:rsidP="003D65B2">
            <w:pPr>
              <w:jc w:val="center"/>
              <w:rPr>
                <w:sz w:val="24"/>
                <w:szCs w:val="24"/>
              </w:rPr>
            </w:pPr>
          </w:p>
        </w:tc>
        <w:tc>
          <w:tcPr>
            <w:tcW w:w="1498" w:type="dxa"/>
            <w:vAlign w:val="center"/>
          </w:tcPr>
          <w:p w14:paraId="641528C6"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合肥</w:t>
            </w:r>
            <w:proofErr w:type="spellEnd"/>
          </w:p>
        </w:tc>
      </w:tr>
      <w:tr w:rsidR="006F234A" w:rsidRPr="003B7DC5" w14:paraId="49002ECD" w14:textId="77777777" w:rsidTr="003D65B2">
        <w:trPr>
          <w:trHeight w:hRule="exact" w:val="340"/>
          <w:jc w:val="center"/>
        </w:trPr>
        <w:tc>
          <w:tcPr>
            <w:tcW w:w="1460" w:type="dxa"/>
            <w:vMerge/>
            <w:vAlign w:val="center"/>
          </w:tcPr>
          <w:p w14:paraId="550BE9E6" w14:textId="77777777" w:rsidR="006F234A" w:rsidRPr="003B7DC5" w:rsidRDefault="006F234A" w:rsidP="003D65B2">
            <w:pPr>
              <w:jc w:val="center"/>
              <w:rPr>
                <w:sz w:val="24"/>
                <w:szCs w:val="24"/>
              </w:rPr>
            </w:pPr>
          </w:p>
        </w:tc>
        <w:tc>
          <w:tcPr>
            <w:tcW w:w="1498" w:type="dxa"/>
            <w:vAlign w:val="center"/>
          </w:tcPr>
          <w:p w14:paraId="45191231"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pacing w:val="-2"/>
                <w:sz w:val="24"/>
                <w:szCs w:val="24"/>
              </w:rPr>
              <w:t>呼和浩特</w:t>
            </w:r>
            <w:proofErr w:type="spellEnd"/>
          </w:p>
        </w:tc>
        <w:tc>
          <w:tcPr>
            <w:tcW w:w="1494" w:type="dxa"/>
            <w:vMerge/>
            <w:vAlign w:val="center"/>
          </w:tcPr>
          <w:p w14:paraId="6DDBC262" w14:textId="77777777" w:rsidR="006F234A" w:rsidRPr="003B7DC5" w:rsidRDefault="006F234A" w:rsidP="003D65B2">
            <w:pPr>
              <w:jc w:val="center"/>
              <w:rPr>
                <w:sz w:val="24"/>
                <w:szCs w:val="24"/>
              </w:rPr>
            </w:pPr>
          </w:p>
        </w:tc>
        <w:tc>
          <w:tcPr>
            <w:tcW w:w="1498" w:type="dxa"/>
            <w:vAlign w:val="center"/>
          </w:tcPr>
          <w:p w14:paraId="22BD089D"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上海</w:t>
            </w:r>
            <w:proofErr w:type="spellEnd"/>
          </w:p>
        </w:tc>
      </w:tr>
      <w:tr w:rsidR="006F234A" w:rsidRPr="003B7DC5" w14:paraId="2560F8F1" w14:textId="77777777" w:rsidTr="003D65B2">
        <w:trPr>
          <w:trHeight w:hRule="exact" w:val="340"/>
          <w:jc w:val="center"/>
        </w:trPr>
        <w:tc>
          <w:tcPr>
            <w:tcW w:w="1460" w:type="dxa"/>
            <w:vMerge/>
            <w:vAlign w:val="center"/>
          </w:tcPr>
          <w:p w14:paraId="2710380E" w14:textId="77777777" w:rsidR="006F234A" w:rsidRPr="003B7DC5" w:rsidRDefault="006F234A" w:rsidP="003D65B2">
            <w:pPr>
              <w:jc w:val="center"/>
              <w:rPr>
                <w:sz w:val="24"/>
                <w:szCs w:val="24"/>
              </w:rPr>
            </w:pPr>
          </w:p>
        </w:tc>
        <w:tc>
          <w:tcPr>
            <w:tcW w:w="1498" w:type="dxa"/>
            <w:vAlign w:val="center"/>
          </w:tcPr>
          <w:p w14:paraId="344332CD"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pacing w:val="-2"/>
                <w:sz w:val="24"/>
                <w:szCs w:val="24"/>
              </w:rPr>
              <w:t>乌鲁木齐</w:t>
            </w:r>
            <w:proofErr w:type="spellEnd"/>
          </w:p>
        </w:tc>
        <w:tc>
          <w:tcPr>
            <w:tcW w:w="1494" w:type="dxa"/>
            <w:vMerge/>
            <w:vAlign w:val="center"/>
          </w:tcPr>
          <w:p w14:paraId="1100A16A" w14:textId="77777777" w:rsidR="006F234A" w:rsidRPr="003B7DC5" w:rsidRDefault="006F234A" w:rsidP="003D65B2">
            <w:pPr>
              <w:jc w:val="center"/>
              <w:rPr>
                <w:sz w:val="24"/>
                <w:szCs w:val="24"/>
              </w:rPr>
            </w:pPr>
          </w:p>
        </w:tc>
        <w:tc>
          <w:tcPr>
            <w:tcW w:w="1498" w:type="dxa"/>
            <w:vAlign w:val="center"/>
          </w:tcPr>
          <w:p w14:paraId="603D2929"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杭州</w:t>
            </w:r>
            <w:proofErr w:type="spellEnd"/>
          </w:p>
        </w:tc>
      </w:tr>
      <w:tr w:rsidR="006F234A" w:rsidRPr="003B7DC5" w14:paraId="2E20D0BA" w14:textId="77777777" w:rsidTr="003D65B2">
        <w:trPr>
          <w:trHeight w:hRule="exact" w:val="340"/>
          <w:jc w:val="center"/>
        </w:trPr>
        <w:tc>
          <w:tcPr>
            <w:tcW w:w="1460" w:type="dxa"/>
            <w:vMerge/>
            <w:vAlign w:val="center"/>
          </w:tcPr>
          <w:p w14:paraId="143AF05F" w14:textId="77777777" w:rsidR="006F234A" w:rsidRPr="003B7DC5" w:rsidRDefault="006F234A" w:rsidP="003D65B2">
            <w:pPr>
              <w:jc w:val="center"/>
              <w:rPr>
                <w:sz w:val="24"/>
                <w:szCs w:val="24"/>
              </w:rPr>
            </w:pPr>
          </w:p>
        </w:tc>
        <w:tc>
          <w:tcPr>
            <w:tcW w:w="1498" w:type="dxa"/>
            <w:vAlign w:val="center"/>
          </w:tcPr>
          <w:p w14:paraId="3424368B"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沈阳</w:t>
            </w:r>
            <w:proofErr w:type="spellEnd"/>
          </w:p>
        </w:tc>
        <w:tc>
          <w:tcPr>
            <w:tcW w:w="1494" w:type="dxa"/>
            <w:vMerge/>
            <w:vAlign w:val="center"/>
          </w:tcPr>
          <w:p w14:paraId="6C4D37A7" w14:textId="77777777" w:rsidR="006F234A" w:rsidRPr="003B7DC5" w:rsidRDefault="006F234A" w:rsidP="003D65B2">
            <w:pPr>
              <w:jc w:val="center"/>
              <w:rPr>
                <w:sz w:val="24"/>
                <w:szCs w:val="24"/>
              </w:rPr>
            </w:pPr>
          </w:p>
        </w:tc>
        <w:tc>
          <w:tcPr>
            <w:tcW w:w="1498" w:type="dxa"/>
            <w:vAlign w:val="center"/>
          </w:tcPr>
          <w:p w14:paraId="695CF49B"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长沙</w:t>
            </w:r>
            <w:proofErr w:type="spellEnd"/>
          </w:p>
        </w:tc>
      </w:tr>
      <w:tr w:rsidR="006F234A" w:rsidRPr="003B7DC5" w14:paraId="2BBC1180" w14:textId="77777777" w:rsidTr="003D65B2">
        <w:trPr>
          <w:trHeight w:hRule="exact" w:val="340"/>
          <w:jc w:val="center"/>
        </w:trPr>
        <w:tc>
          <w:tcPr>
            <w:tcW w:w="1460" w:type="dxa"/>
            <w:vMerge w:val="restart"/>
            <w:vAlign w:val="center"/>
          </w:tcPr>
          <w:p w14:paraId="3BF4310F" w14:textId="77777777" w:rsidR="006F234A" w:rsidRPr="003B7DC5" w:rsidRDefault="006F234A" w:rsidP="003D65B2">
            <w:pPr>
              <w:pStyle w:val="TableParagraph"/>
              <w:jc w:val="center"/>
              <w:rPr>
                <w:rFonts w:ascii="宋体" w:eastAsia="宋体" w:hAnsi="宋体" w:cs="宋体"/>
                <w:sz w:val="24"/>
                <w:szCs w:val="24"/>
              </w:rPr>
            </w:pPr>
            <w:proofErr w:type="spellStart"/>
            <w:r w:rsidRPr="003B7DC5">
              <w:rPr>
                <w:rFonts w:ascii="宋体" w:eastAsia="宋体" w:hAnsi="宋体" w:cs="宋体"/>
                <w:sz w:val="24"/>
                <w:szCs w:val="24"/>
              </w:rPr>
              <w:t>寒冷</w:t>
            </w:r>
            <w:proofErr w:type="spellEnd"/>
          </w:p>
        </w:tc>
        <w:tc>
          <w:tcPr>
            <w:tcW w:w="1498" w:type="dxa"/>
            <w:vAlign w:val="center"/>
          </w:tcPr>
          <w:p w14:paraId="220ADCD9"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拉萨</w:t>
            </w:r>
            <w:proofErr w:type="spellEnd"/>
          </w:p>
        </w:tc>
        <w:tc>
          <w:tcPr>
            <w:tcW w:w="1494" w:type="dxa"/>
            <w:vMerge/>
            <w:vAlign w:val="center"/>
          </w:tcPr>
          <w:p w14:paraId="15C746DA" w14:textId="77777777" w:rsidR="006F234A" w:rsidRPr="003B7DC5" w:rsidRDefault="006F234A" w:rsidP="003D65B2">
            <w:pPr>
              <w:jc w:val="center"/>
              <w:rPr>
                <w:sz w:val="24"/>
                <w:szCs w:val="24"/>
              </w:rPr>
            </w:pPr>
          </w:p>
        </w:tc>
        <w:tc>
          <w:tcPr>
            <w:tcW w:w="1498" w:type="dxa"/>
            <w:vAlign w:val="center"/>
          </w:tcPr>
          <w:p w14:paraId="18F5E0C1"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武汉</w:t>
            </w:r>
            <w:proofErr w:type="spellEnd"/>
          </w:p>
        </w:tc>
      </w:tr>
      <w:tr w:rsidR="006F234A" w:rsidRPr="003B7DC5" w14:paraId="1134EE71" w14:textId="77777777" w:rsidTr="003D65B2">
        <w:trPr>
          <w:trHeight w:hRule="exact" w:val="340"/>
          <w:jc w:val="center"/>
        </w:trPr>
        <w:tc>
          <w:tcPr>
            <w:tcW w:w="1460" w:type="dxa"/>
            <w:vMerge/>
            <w:vAlign w:val="center"/>
          </w:tcPr>
          <w:p w14:paraId="68F8169E" w14:textId="77777777" w:rsidR="006F234A" w:rsidRPr="003B7DC5" w:rsidRDefault="006F234A" w:rsidP="003D65B2">
            <w:pPr>
              <w:jc w:val="center"/>
              <w:rPr>
                <w:sz w:val="24"/>
                <w:szCs w:val="24"/>
              </w:rPr>
            </w:pPr>
          </w:p>
        </w:tc>
        <w:tc>
          <w:tcPr>
            <w:tcW w:w="1498" w:type="dxa"/>
            <w:vAlign w:val="center"/>
          </w:tcPr>
          <w:p w14:paraId="1088914E"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银川</w:t>
            </w:r>
            <w:proofErr w:type="spellEnd"/>
          </w:p>
        </w:tc>
        <w:tc>
          <w:tcPr>
            <w:tcW w:w="1494" w:type="dxa"/>
            <w:vMerge/>
            <w:vAlign w:val="center"/>
          </w:tcPr>
          <w:p w14:paraId="623B1202" w14:textId="77777777" w:rsidR="006F234A" w:rsidRPr="003B7DC5" w:rsidRDefault="006F234A" w:rsidP="003D65B2">
            <w:pPr>
              <w:jc w:val="center"/>
              <w:rPr>
                <w:sz w:val="24"/>
                <w:szCs w:val="24"/>
              </w:rPr>
            </w:pPr>
          </w:p>
        </w:tc>
        <w:tc>
          <w:tcPr>
            <w:tcW w:w="1498" w:type="dxa"/>
            <w:vAlign w:val="center"/>
          </w:tcPr>
          <w:p w14:paraId="0F2ECB2B"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重庆</w:t>
            </w:r>
            <w:proofErr w:type="spellEnd"/>
          </w:p>
        </w:tc>
      </w:tr>
      <w:tr w:rsidR="006F234A" w:rsidRPr="003B7DC5" w14:paraId="0BF3A43F" w14:textId="77777777" w:rsidTr="003D65B2">
        <w:trPr>
          <w:trHeight w:hRule="exact" w:val="340"/>
          <w:jc w:val="center"/>
        </w:trPr>
        <w:tc>
          <w:tcPr>
            <w:tcW w:w="1460" w:type="dxa"/>
            <w:vMerge/>
            <w:vAlign w:val="center"/>
          </w:tcPr>
          <w:p w14:paraId="36AC12E8" w14:textId="77777777" w:rsidR="006F234A" w:rsidRPr="003B7DC5" w:rsidRDefault="006F234A" w:rsidP="003D65B2">
            <w:pPr>
              <w:jc w:val="center"/>
              <w:rPr>
                <w:sz w:val="24"/>
                <w:szCs w:val="24"/>
              </w:rPr>
            </w:pPr>
          </w:p>
        </w:tc>
        <w:tc>
          <w:tcPr>
            <w:tcW w:w="1498" w:type="dxa"/>
            <w:vAlign w:val="center"/>
          </w:tcPr>
          <w:p w14:paraId="025E2E6B"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兰州</w:t>
            </w:r>
            <w:proofErr w:type="spellEnd"/>
          </w:p>
        </w:tc>
        <w:tc>
          <w:tcPr>
            <w:tcW w:w="1494" w:type="dxa"/>
            <w:vMerge/>
            <w:vAlign w:val="center"/>
          </w:tcPr>
          <w:p w14:paraId="72277411" w14:textId="77777777" w:rsidR="006F234A" w:rsidRPr="003B7DC5" w:rsidRDefault="006F234A" w:rsidP="003D65B2">
            <w:pPr>
              <w:jc w:val="center"/>
              <w:rPr>
                <w:sz w:val="24"/>
                <w:szCs w:val="24"/>
              </w:rPr>
            </w:pPr>
          </w:p>
        </w:tc>
        <w:tc>
          <w:tcPr>
            <w:tcW w:w="1498" w:type="dxa"/>
            <w:vAlign w:val="center"/>
          </w:tcPr>
          <w:p w14:paraId="6E9CAF07"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南昌</w:t>
            </w:r>
            <w:proofErr w:type="spellEnd"/>
          </w:p>
        </w:tc>
      </w:tr>
      <w:tr w:rsidR="006F234A" w:rsidRPr="003B7DC5" w14:paraId="68A1A295" w14:textId="77777777" w:rsidTr="003D65B2">
        <w:trPr>
          <w:trHeight w:hRule="exact" w:val="340"/>
          <w:jc w:val="center"/>
        </w:trPr>
        <w:tc>
          <w:tcPr>
            <w:tcW w:w="1460" w:type="dxa"/>
            <w:vMerge/>
            <w:vAlign w:val="center"/>
          </w:tcPr>
          <w:p w14:paraId="1CF0AC60" w14:textId="77777777" w:rsidR="006F234A" w:rsidRPr="003B7DC5" w:rsidRDefault="006F234A" w:rsidP="003D65B2">
            <w:pPr>
              <w:jc w:val="center"/>
              <w:rPr>
                <w:sz w:val="24"/>
                <w:szCs w:val="24"/>
              </w:rPr>
            </w:pPr>
          </w:p>
        </w:tc>
        <w:tc>
          <w:tcPr>
            <w:tcW w:w="1498" w:type="dxa"/>
            <w:vAlign w:val="center"/>
          </w:tcPr>
          <w:p w14:paraId="5811AE26"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太原</w:t>
            </w:r>
            <w:proofErr w:type="spellEnd"/>
          </w:p>
        </w:tc>
        <w:tc>
          <w:tcPr>
            <w:tcW w:w="1494" w:type="dxa"/>
            <w:vMerge/>
            <w:vAlign w:val="center"/>
          </w:tcPr>
          <w:p w14:paraId="3952C863" w14:textId="77777777" w:rsidR="006F234A" w:rsidRPr="003B7DC5" w:rsidRDefault="006F234A" w:rsidP="003D65B2">
            <w:pPr>
              <w:jc w:val="center"/>
              <w:rPr>
                <w:sz w:val="24"/>
                <w:szCs w:val="24"/>
              </w:rPr>
            </w:pPr>
          </w:p>
        </w:tc>
        <w:tc>
          <w:tcPr>
            <w:tcW w:w="1498" w:type="dxa"/>
            <w:vAlign w:val="center"/>
          </w:tcPr>
          <w:p w14:paraId="37DE5CFA"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桂林</w:t>
            </w:r>
            <w:proofErr w:type="spellEnd"/>
          </w:p>
        </w:tc>
      </w:tr>
      <w:tr w:rsidR="006F234A" w:rsidRPr="003B7DC5" w14:paraId="3A7EC605" w14:textId="77777777" w:rsidTr="003D65B2">
        <w:trPr>
          <w:trHeight w:hRule="exact" w:val="340"/>
          <w:jc w:val="center"/>
        </w:trPr>
        <w:tc>
          <w:tcPr>
            <w:tcW w:w="1460" w:type="dxa"/>
            <w:vMerge/>
            <w:vAlign w:val="center"/>
          </w:tcPr>
          <w:p w14:paraId="1BE71E13" w14:textId="77777777" w:rsidR="006F234A" w:rsidRPr="003B7DC5" w:rsidRDefault="006F234A" w:rsidP="003D65B2">
            <w:pPr>
              <w:jc w:val="center"/>
              <w:rPr>
                <w:sz w:val="24"/>
                <w:szCs w:val="24"/>
              </w:rPr>
            </w:pPr>
          </w:p>
        </w:tc>
        <w:tc>
          <w:tcPr>
            <w:tcW w:w="1498" w:type="dxa"/>
            <w:vAlign w:val="center"/>
          </w:tcPr>
          <w:p w14:paraId="0C79809E"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青岛</w:t>
            </w:r>
            <w:proofErr w:type="spellEnd"/>
          </w:p>
        </w:tc>
        <w:tc>
          <w:tcPr>
            <w:tcW w:w="1494" w:type="dxa"/>
            <w:vMerge/>
            <w:vAlign w:val="center"/>
          </w:tcPr>
          <w:p w14:paraId="2C47EC57" w14:textId="77777777" w:rsidR="006F234A" w:rsidRPr="003B7DC5" w:rsidRDefault="006F234A" w:rsidP="003D65B2">
            <w:pPr>
              <w:jc w:val="center"/>
              <w:rPr>
                <w:sz w:val="24"/>
                <w:szCs w:val="24"/>
              </w:rPr>
            </w:pPr>
          </w:p>
        </w:tc>
        <w:tc>
          <w:tcPr>
            <w:tcW w:w="1498" w:type="dxa"/>
            <w:vAlign w:val="center"/>
          </w:tcPr>
          <w:p w14:paraId="5E428F42"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宁波</w:t>
            </w:r>
            <w:proofErr w:type="spellEnd"/>
          </w:p>
        </w:tc>
      </w:tr>
      <w:tr w:rsidR="006F234A" w:rsidRPr="003B7DC5" w14:paraId="56991904" w14:textId="77777777" w:rsidTr="003D65B2">
        <w:trPr>
          <w:trHeight w:hRule="exact" w:val="340"/>
          <w:jc w:val="center"/>
        </w:trPr>
        <w:tc>
          <w:tcPr>
            <w:tcW w:w="1460" w:type="dxa"/>
            <w:vMerge/>
            <w:vAlign w:val="center"/>
          </w:tcPr>
          <w:p w14:paraId="2C7F8F00" w14:textId="77777777" w:rsidR="006F234A" w:rsidRPr="003B7DC5" w:rsidRDefault="006F234A" w:rsidP="003D65B2">
            <w:pPr>
              <w:jc w:val="center"/>
              <w:rPr>
                <w:sz w:val="24"/>
                <w:szCs w:val="24"/>
              </w:rPr>
            </w:pPr>
          </w:p>
        </w:tc>
        <w:tc>
          <w:tcPr>
            <w:tcW w:w="1498" w:type="dxa"/>
            <w:vAlign w:val="center"/>
          </w:tcPr>
          <w:p w14:paraId="349DBD08" w14:textId="77777777" w:rsidR="006F234A" w:rsidRPr="003B7DC5" w:rsidRDefault="006F234A" w:rsidP="003D65B2">
            <w:pPr>
              <w:pStyle w:val="TableParagraph"/>
              <w:spacing w:before="17"/>
              <w:jc w:val="center"/>
              <w:rPr>
                <w:rFonts w:ascii="宋体" w:eastAsia="宋体" w:hAnsi="宋体" w:cs="宋体"/>
                <w:sz w:val="24"/>
                <w:szCs w:val="24"/>
              </w:rPr>
            </w:pPr>
            <w:proofErr w:type="spellStart"/>
            <w:r w:rsidRPr="003B7DC5">
              <w:rPr>
                <w:rFonts w:ascii="宋体" w:eastAsia="宋体" w:hAnsi="宋体" w:cs="宋体"/>
                <w:sz w:val="24"/>
                <w:szCs w:val="24"/>
              </w:rPr>
              <w:t>北京</w:t>
            </w:r>
            <w:proofErr w:type="spellEnd"/>
          </w:p>
        </w:tc>
        <w:tc>
          <w:tcPr>
            <w:tcW w:w="1494" w:type="dxa"/>
            <w:vMerge w:val="restart"/>
            <w:vAlign w:val="center"/>
          </w:tcPr>
          <w:p w14:paraId="2269A111" w14:textId="77777777" w:rsidR="006F234A" w:rsidRPr="003B7DC5" w:rsidRDefault="006F234A" w:rsidP="003D65B2">
            <w:pPr>
              <w:pStyle w:val="TableParagraph"/>
              <w:jc w:val="center"/>
              <w:rPr>
                <w:rFonts w:ascii="宋体" w:eastAsia="宋体" w:hAnsi="宋体" w:cs="宋体"/>
                <w:sz w:val="24"/>
                <w:szCs w:val="24"/>
              </w:rPr>
            </w:pPr>
            <w:proofErr w:type="spellStart"/>
            <w:r w:rsidRPr="003B7DC5">
              <w:rPr>
                <w:rFonts w:ascii="宋体" w:eastAsia="宋体" w:hAnsi="宋体" w:cs="宋体"/>
                <w:spacing w:val="-2"/>
                <w:sz w:val="24"/>
                <w:szCs w:val="24"/>
              </w:rPr>
              <w:t>夏热冬暖</w:t>
            </w:r>
            <w:proofErr w:type="spellEnd"/>
          </w:p>
        </w:tc>
        <w:tc>
          <w:tcPr>
            <w:tcW w:w="1498" w:type="dxa"/>
            <w:vAlign w:val="center"/>
          </w:tcPr>
          <w:p w14:paraId="4954D5C1" w14:textId="77777777" w:rsidR="006F234A" w:rsidRPr="003B7DC5" w:rsidRDefault="006F234A" w:rsidP="003D65B2">
            <w:pPr>
              <w:pStyle w:val="TableParagraph"/>
              <w:spacing w:before="17"/>
              <w:jc w:val="center"/>
              <w:rPr>
                <w:rFonts w:ascii="宋体" w:eastAsia="宋体" w:hAnsi="宋体" w:cs="宋体"/>
                <w:sz w:val="24"/>
                <w:szCs w:val="24"/>
              </w:rPr>
            </w:pPr>
            <w:proofErr w:type="spellStart"/>
            <w:r w:rsidRPr="003B7DC5">
              <w:rPr>
                <w:rFonts w:ascii="宋体" w:eastAsia="宋体" w:hAnsi="宋体" w:cs="宋体"/>
                <w:sz w:val="24"/>
                <w:szCs w:val="24"/>
              </w:rPr>
              <w:t>福州</w:t>
            </w:r>
            <w:proofErr w:type="spellEnd"/>
          </w:p>
        </w:tc>
      </w:tr>
      <w:tr w:rsidR="006F234A" w:rsidRPr="003B7DC5" w14:paraId="554B984C" w14:textId="77777777" w:rsidTr="003D65B2">
        <w:trPr>
          <w:trHeight w:hRule="exact" w:val="340"/>
          <w:jc w:val="center"/>
        </w:trPr>
        <w:tc>
          <w:tcPr>
            <w:tcW w:w="1460" w:type="dxa"/>
            <w:vMerge/>
            <w:vAlign w:val="center"/>
          </w:tcPr>
          <w:p w14:paraId="4A61885E" w14:textId="77777777" w:rsidR="006F234A" w:rsidRPr="003B7DC5" w:rsidRDefault="006F234A" w:rsidP="003D65B2">
            <w:pPr>
              <w:jc w:val="center"/>
              <w:rPr>
                <w:sz w:val="24"/>
                <w:szCs w:val="24"/>
              </w:rPr>
            </w:pPr>
          </w:p>
        </w:tc>
        <w:tc>
          <w:tcPr>
            <w:tcW w:w="1498" w:type="dxa"/>
            <w:vAlign w:val="center"/>
          </w:tcPr>
          <w:p w14:paraId="1AB956CB"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天津</w:t>
            </w:r>
            <w:proofErr w:type="spellEnd"/>
          </w:p>
        </w:tc>
        <w:tc>
          <w:tcPr>
            <w:tcW w:w="1494" w:type="dxa"/>
            <w:vMerge/>
            <w:vAlign w:val="center"/>
          </w:tcPr>
          <w:p w14:paraId="534358A6" w14:textId="77777777" w:rsidR="006F234A" w:rsidRPr="003B7DC5" w:rsidRDefault="006F234A" w:rsidP="003D65B2">
            <w:pPr>
              <w:jc w:val="center"/>
              <w:rPr>
                <w:sz w:val="24"/>
                <w:szCs w:val="24"/>
              </w:rPr>
            </w:pPr>
          </w:p>
        </w:tc>
        <w:tc>
          <w:tcPr>
            <w:tcW w:w="1498" w:type="dxa"/>
            <w:vAlign w:val="center"/>
          </w:tcPr>
          <w:p w14:paraId="59ACCD44"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广州</w:t>
            </w:r>
            <w:proofErr w:type="spellEnd"/>
          </w:p>
        </w:tc>
      </w:tr>
      <w:tr w:rsidR="006F234A" w:rsidRPr="003B7DC5" w14:paraId="52FF35C6" w14:textId="77777777" w:rsidTr="003D65B2">
        <w:trPr>
          <w:trHeight w:hRule="exact" w:val="340"/>
          <w:jc w:val="center"/>
        </w:trPr>
        <w:tc>
          <w:tcPr>
            <w:tcW w:w="1460" w:type="dxa"/>
            <w:vMerge/>
            <w:vAlign w:val="center"/>
          </w:tcPr>
          <w:p w14:paraId="501E7958" w14:textId="77777777" w:rsidR="006F234A" w:rsidRPr="003B7DC5" w:rsidRDefault="006F234A" w:rsidP="003D65B2">
            <w:pPr>
              <w:jc w:val="center"/>
              <w:rPr>
                <w:sz w:val="24"/>
                <w:szCs w:val="24"/>
              </w:rPr>
            </w:pPr>
          </w:p>
        </w:tc>
        <w:tc>
          <w:tcPr>
            <w:tcW w:w="1498" w:type="dxa"/>
            <w:vAlign w:val="center"/>
          </w:tcPr>
          <w:p w14:paraId="3C2207BA"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郑州</w:t>
            </w:r>
            <w:proofErr w:type="spellEnd"/>
          </w:p>
        </w:tc>
        <w:tc>
          <w:tcPr>
            <w:tcW w:w="1494" w:type="dxa"/>
            <w:vMerge/>
            <w:vAlign w:val="center"/>
          </w:tcPr>
          <w:p w14:paraId="008F2D7C" w14:textId="77777777" w:rsidR="006F234A" w:rsidRPr="003B7DC5" w:rsidRDefault="006F234A" w:rsidP="003D65B2">
            <w:pPr>
              <w:jc w:val="center"/>
              <w:rPr>
                <w:sz w:val="24"/>
                <w:szCs w:val="24"/>
              </w:rPr>
            </w:pPr>
          </w:p>
        </w:tc>
        <w:tc>
          <w:tcPr>
            <w:tcW w:w="1498" w:type="dxa"/>
            <w:vAlign w:val="center"/>
          </w:tcPr>
          <w:p w14:paraId="0FD0A965"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南宁</w:t>
            </w:r>
            <w:proofErr w:type="spellEnd"/>
          </w:p>
        </w:tc>
      </w:tr>
      <w:tr w:rsidR="006F234A" w:rsidRPr="003B7DC5" w14:paraId="205B7997" w14:textId="77777777" w:rsidTr="003D65B2">
        <w:trPr>
          <w:trHeight w:hRule="exact" w:val="340"/>
          <w:jc w:val="center"/>
        </w:trPr>
        <w:tc>
          <w:tcPr>
            <w:tcW w:w="1460" w:type="dxa"/>
            <w:vMerge/>
            <w:vAlign w:val="center"/>
          </w:tcPr>
          <w:p w14:paraId="23BEC71C" w14:textId="77777777" w:rsidR="006F234A" w:rsidRPr="003B7DC5" w:rsidRDefault="006F234A" w:rsidP="003D65B2">
            <w:pPr>
              <w:jc w:val="center"/>
              <w:rPr>
                <w:sz w:val="24"/>
                <w:szCs w:val="24"/>
              </w:rPr>
            </w:pPr>
          </w:p>
        </w:tc>
        <w:tc>
          <w:tcPr>
            <w:tcW w:w="1498" w:type="dxa"/>
            <w:vAlign w:val="center"/>
          </w:tcPr>
          <w:p w14:paraId="68E9349E"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西安</w:t>
            </w:r>
            <w:proofErr w:type="spellEnd"/>
          </w:p>
        </w:tc>
        <w:tc>
          <w:tcPr>
            <w:tcW w:w="1494" w:type="dxa"/>
            <w:vMerge/>
            <w:vAlign w:val="center"/>
          </w:tcPr>
          <w:p w14:paraId="55947B1F" w14:textId="77777777" w:rsidR="006F234A" w:rsidRPr="003B7DC5" w:rsidRDefault="006F234A" w:rsidP="003D65B2">
            <w:pPr>
              <w:jc w:val="center"/>
              <w:rPr>
                <w:sz w:val="24"/>
                <w:szCs w:val="24"/>
              </w:rPr>
            </w:pPr>
          </w:p>
        </w:tc>
        <w:tc>
          <w:tcPr>
            <w:tcW w:w="1498" w:type="dxa"/>
            <w:vAlign w:val="center"/>
          </w:tcPr>
          <w:p w14:paraId="3C44396A"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海口</w:t>
            </w:r>
            <w:proofErr w:type="spellEnd"/>
          </w:p>
        </w:tc>
      </w:tr>
      <w:tr w:rsidR="006F234A" w:rsidRPr="003B7DC5" w14:paraId="26F949F2" w14:textId="77777777" w:rsidTr="003D65B2">
        <w:trPr>
          <w:trHeight w:hRule="exact" w:val="340"/>
          <w:jc w:val="center"/>
        </w:trPr>
        <w:tc>
          <w:tcPr>
            <w:tcW w:w="1460" w:type="dxa"/>
            <w:vMerge/>
            <w:vAlign w:val="center"/>
          </w:tcPr>
          <w:p w14:paraId="705466C7" w14:textId="77777777" w:rsidR="006F234A" w:rsidRPr="003B7DC5" w:rsidRDefault="006F234A" w:rsidP="003D65B2">
            <w:pPr>
              <w:jc w:val="center"/>
              <w:rPr>
                <w:sz w:val="24"/>
                <w:szCs w:val="24"/>
              </w:rPr>
            </w:pPr>
          </w:p>
        </w:tc>
        <w:tc>
          <w:tcPr>
            <w:tcW w:w="1498" w:type="dxa"/>
            <w:vAlign w:val="center"/>
          </w:tcPr>
          <w:p w14:paraId="70F7C0B9"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大连</w:t>
            </w:r>
            <w:proofErr w:type="spellEnd"/>
          </w:p>
        </w:tc>
        <w:tc>
          <w:tcPr>
            <w:tcW w:w="1494" w:type="dxa"/>
            <w:vMerge/>
            <w:vAlign w:val="center"/>
          </w:tcPr>
          <w:p w14:paraId="6BA970B7" w14:textId="77777777" w:rsidR="006F234A" w:rsidRPr="003B7DC5" w:rsidRDefault="006F234A" w:rsidP="003D65B2">
            <w:pPr>
              <w:jc w:val="center"/>
              <w:rPr>
                <w:sz w:val="24"/>
                <w:szCs w:val="24"/>
              </w:rPr>
            </w:pPr>
          </w:p>
        </w:tc>
        <w:tc>
          <w:tcPr>
            <w:tcW w:w="1498" w:type="dxa"/>
            <w:vAlign w:val="center"/>
          </w:tcPr>
          <w:p w14:paraId="5E5611E4"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厦门</w:t>
            </w:r>
            <w:proofErr w:type="spellEnd"/>
          </w:p>
        </w:tc>
      </w:tr>
      <w:tr w:rsidR="006F234A" w:rsidRPr="003B7DC5" w14:paraId="412F3200" w14:textId="77777777" w:rsidTr="003D65B2">
        <w:trPr>
          <w:trHeight w:hRule="exact" w:val="340"/>
          <w:jc w:val="center"/>
        </w:trPr>
        <w:tc>
          <w:tcPr>
            <w:tcW w:w="1460" w:type="dxa"/>
            <w:vMerge/>
            <w:vAlign w:val="center"/>
          </w:tcPr>
          <w:p w14:paraId="449694E4" w14:textId="77777777" w:rsidR="006F234A" w:rsidRPr="003B7DC5" w:rsidRDefault="006F234A" w:rsidP="003D65B2">
            <w:pPr>
              <w:jc w:val="center"/>
              <w:rPr>
                <w:sz w:val="24"/>
                <w:szCs w:val="24"/>
              </w:rPr>
            </w:pPr>
          </w:p>
        </w:tc>
        <w:tc>
          <w:tcPr>
            <w:tcW w:w="1498" w:type="dxa"/>
            <w:vAlign w:val="center"/>
          </w:tcPr>
          <w:p w14:paraId="5FDACFB5"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济南</w:t>
            </w:r>
            <w:proofErr w:type="spellEnd"/>
          </w:p>
        </w:tc>
        <w:tc>
          <w:tcPr>
            <w:tcW w:w="1494" w:type="dxa"/>
            <w:vMerge/>
            <w:vAlign w:val="center"/>
          </w:tcPr>
          <w:p w14:paraId="685F4DA2" w14:textId="77777777" w:rsidR="006F234A" w:rsidRPr="003B7DC5" w:rsidRDefault="006F234A" w:rsidP="003D65B2">
            <w:pPr>
              <w:jc w:val="center"/>
              <w:rPr>
                <w:sz w:val="24"/>
                <w:szCs w:val="24"/>
              </w:rPr>
            </w:pPr>
          </w:p>
        </w:tc>
        <w:tc>
          <w:tcPr>
            <w:tcW w:w="1498" w:type="dxa"/>
            <w:vAlign w:val="center"/>
          </w:tcPr>
          <w:p w14:paraId="2B323BDC"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深圳</w:t>
            </w:r>
            <w:proofErr w:type="spellEnd"/>
          </w:p>
        </w:tc>
      </w:tr>
      <w:tr w:rsidR="006F234A" w:rsidRPr="003B7DC5" w14:paraId="3A82A0F7" w14:textId="77777777" w:rsidTr="003D65B2">
        <w:trPr>
          <w:trHeight w:hRule="exact" w:val="340"/>
          <w:jc w:val="center"/>
        </w:trPr>
        <w:tc>
          <w:tcPr>
            <w:tcW w:w="1460" w:type="dxa"/>
            <w:vMerge/>
            <w:vAlign w:val="center"/>
          </w:tcPr>
          <w:p w14:paraId="4A9E03FD" w14:textId="77777777" w:rsidR="006F234A" w:rsidRPr="003B7DC5" w:rsidRDefault="006F234A" w:rsidP="003D65B2">
            <w:pPr>
              <w:jc w:val="center"/>
              <w:rPr>
                <w:sz w:val="24"/>
                <w:szCs w:val="24"/>
              </w:rPr>
            </w:pPr>
          </w:p>
        </w:tc>
        <w:tc>
          <w:tcPr>
            <w:tcW w:w="1498" w:type="dxa"/>
            <w:vAlign w:val="center"/>
          </w:tcPr>
          <w:p w14:paraId="2B0BE085" w14:textId="77777777" w:rsidR="006F234A" w:rsidRPr="003B7DC5" w:rsidRDefault="006F234A" w:rsidP="003D65B2">
            <w:pPr>
              <w:pStyle w:val="TableParagraph"/>
              <w:spacing w:before="13"/>
              <w:jc w:val="center"/>
              <w:rPr>
                <w:rFonts w:ascii="宋体" w:eastAsia="宋体" w:hAnsi="宋体" w:cs="宋体"/>
                <w:sz w:val="24"/>
                <w:szCs w:val="24"/>
              </w:rPr>
            </w:pPr>
            <w:proofErr w:type="spellStart"/>
            <w:r w:rsidRPr="003B7DC5">
              <w:rPr>
                <w:rFonts w:ascii="宋体" w:eastAsia="宋体" w:hAnsi="宋体" w:cs="宋体"/>
                <w:spacing w:val="-2"/>
                <w:sz w:val="24"/>
                <w:szCs w:val="24"/>
              </w:rPr>
              <w:t>石家庄</w:t>
            </w:r>
            <w:proofErr w:type="spellEnd"/>
          </w:p>
        </w:tc>
        <w:tc>
          <w:tcPr>
            <w:tcW w:w="1494" w:type="dxa"/>
            <w:vMerge/>
            <w:vAlign w:val="center"/>
          </w:tcPr>
          <w:p w14:paraId="01B11F78" w14:textId="77777777" w:rsidR="006F234A" w:rsidRPr="003B7DC5" w:rsidRDefault="006F234A" w:rsidP="003D65B2">
            <w:pPr>
              <w:jc w:val="center"/>
              <w:rPr>
                <w:sz w:val="24"/>
                <w:szCs w:val="24"/>
              </w:rPr>
            </w:pPr>
          </w:p>
        </w:tc>
        <w:tc>
          <w:tcPr>
            <w:tcW w:w="1498" w:type="dxa"/>
            <w:vAlign w:val="center"/>
          </w:tcPr>
          <w:p w14:paraId="0310E735" w14:textId="77777777" w:rsidR="006F234A" w:rsidRPr="003B7DC5" w:rsidRDefault="006F234A" w:rsidP="003D65B2">
            <w:pPr>
              <w:pStyle w:val="TableParagraph"/>
              <w:spacing w:before="13"/>
              <w:jc w:val="center"/>
              <w:rPr>
                <w:rFonts w:ascii="宋体" w:eastAsia="宋体" w:hAnsi="宋体" w:cs="宋体"/>
                <w:sz w:val="24"/>
                <w:szCs w:val="24"/>
              </w:rPr>
            </w:pPr>
            <w:proofErr w:type="spellStart"/>
            <w:r w:rsidRPr="003B7DC5">
              <w:rPr>
                <w:rFonts w:ascii="宋体" w:eastAsia="宋体" w:hAnsi="宋体" w:cs="宋体"/>
                <w:sz w:val="24"/>
                <w:szCs w:val="24"/>
              </w:rPr>
              <w:t>台北</w:t>
            </w:r>
            <w:proofErr w:type="spellEnd"/>
          </w:p>
        </w:tc>
      </w:tr>
      <w:tr w:rsidR="006F234A" w:rsidRPr="003B7DC5" w14:paraId="2B9C5F64" w14:textId="77777777" w:rsidTr="003D65B2">
        <w:trPr>
          <w:trHeight w:hRule="exact" w:val="340"/>
          <w:jc w:val="center"/>
        </w:trPr>
        <w:tc>
          <w:tcPr>
            <w:tcW w:w="1460" w:type="dxa"/>
            <w:vMerge w:val="restart"/>
            <w:vAlign w:val="center"/>
          </w:tcPr>
          <w:p w14:paraId="406603DC" w14:textId="77777777" w:rsidR="006F234A" w:rsidRPr="003B7DC5" w:rsidRDefault="006F234A" w:rsidP="003D65B2">
            <w:pPr>
              <w:pStyle w:val="TableParagraph"/>
              <w:jc w:val="center"/>
              <w:rPr>
                <w:rFonts w:ascii="宋体" w:eastAsia="宋体" w:hAnsi="宋体" w:cs="宋体"/>
                <w:sz w:val="24"/>
                <w:szCs w:val="24"/>
              </w:rPr>
            </w:pPr>
            <w:proofErr w:type="spellStart"/>
            <w:r w:rsidRPr="003B7DC5">
              <w:rPr>
                <w:rFonts w:ascii="宋体" w:eastAsia="宋体" w:hAnsi="宋体" w:cs="宋体"/>
                <w:sz w:val="24"/>
                <w:szCs w:val="24"/>
              </w:rPr>
              <w:t>温和</w:t>
            </w:r>
            <w:proofErr w:type="spellEnd"/>
          </w:p>
        </w:tc>
        <w:tc>
          <w:tcPr>
            <w:tcW w:w="1498" w:type="dxa"/>
            <w:vAlign w:val="center"/>
          </w:tcPr>
          <w:p w14:paraId="24AEE2D8"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昆明</w:t>
            </w:r>
            <w:proofErr w:type="spellEnd"/>
          </w:p>
        </w:tc>
        <w:tc>
          <w:tcPr>
            <w:tcW w:w="1494" w:type="dxa"/>
            <w:vMerge/>
            <w:vAlign w:val="center"/>
          </w:tcPr>
          <w:p w14:paraId="64413CBA" w14:textId="77777777" w:rsidR="006F234A" w:rsidRPr="003B7DC5" w:rsidRDefault="006F234A" w:rsidP="003D65B2">
            <w:pPr>
              <w:jc w:val="center"/>
              <w:rPr>
                <w:sz w:val="24"/>
                <w:szCs w:val="24"/>
              </w:rPr>
            </w:pPr>
          </w:p>
        </w:tc>
        <w:tc>
          <w:tcPr>
            <w:tcW w:w="1498" w:type="dxa"/>
            <w:vAlign w:val="center"/>
          </w:tcPr>
          <w:p w14:paraId="35C3979E" w14:textId="77777777" w:rsidR="006F234A" w:rsidRPr="003B7DC5" w:rsidRDefault="006F234A" w:rsidP="003D65B2">
            <w:pPr>
              <w:pStyle w:val="TableParagraph"/>
              <w:spacing w:before="12"/>
              <w:jc w:val="center"/>
              <w:rPr>
                <w:rFonts w:ascii="宋体" w:eastAsia="宋体" w:hAnsi="宋体" w:cs="宋体"/>
                <w:sz w:val="24"/>
                <w:szCs w:val="24"/>
              </w:rPr>
            </w:pPr>
            <w:proofErr w:type="spellStart"/>
            <w:r w:rsidRPr="003B7DC5">
              <w:rPr>
                <w:rFonts w:ascii="宋体" w:eastAsia="宋体" w:hAnsi="宋体" w:cs="宋体"/>
                <w:sz w:val="24"/>
                <w:szCs w:val="24"/>
              </w:rPr>
              <w:t>香港</w:t>
            </w:r>
            <w:proofErr w:type="spellEnd"/>
          </w:p>
        </w:tc>
      </w:tr>
      <w:tr w:rsidR="006F234A" w:rsidRPr="003B7DC5" w14:paraId="188FC509" w14:textId="77777777" w:rsidTr="003D65B2">
        <w:trPr>
          <w:trHeight w:hRule="exact" w:val="340"/>
          <w:jc w:val="center"/>
        </w:trPr>
        <w:tc>
          <w:tcPr>
            <w:tcW w:w="1460" w:type="dxa"/>
            <w:vMerge/>
            <w:vAlign w:val="center"/>
          </w:tcPr>
          <w:p w14:paraId="290454C0" w14:textId="77777777" w:rsidR="006F234A" w:rsidRPr="003B7DC5" w:rsidRDefault="006F234A" w:rsidP="003D65B2">
            <w:pPr>
              <w:pStyle w:val="TableParagraph"/>
              <w:jc w:val="center"/>
              <w:rPr>
                <w:rFonts w:ascii="宋体" w:eastAsia="宋体" w:hAnsi="宋体" w:cs="宋体"/>
                <w:sz w:val="24"/>
                <w:szCs w:val="24"/>
              </w:rPr>
            </w:pPr>
          </w:p>
        </w:tc>
        <w:tc>
          <w:tcPr>
            <w:tcW w:w="1498" w:type="dxa"/>
            <w:vAlign w:val="center"/>
          </w:tcPr>
          <w:p w14:paraId="2633FFED" w14:textId="77777777" w:rsidR="006F234A" w:rsidRPr="003B7DC5" w:rsidRDefault="006F234A" w:rsidP="003D65B2">
            <w:pPr>
              <w:pStyle w:val="TableParagraph"/>
              <w:spacing w:before="12"/>
              <w:jc w:val="center"/>
              <w:rPr>
                <w:rFonts w:ascii="宋体" w:eastAsia="宋体" w:hAnsi="宋体" w:cs="宋体"/>
                <w:sz w:val="24"/>
                <w:szCs w:val="24"/>
                <w:lang w:eastAsia="zh-CN"/>
              </w:rPr>
            </w:pPr>
            <w:r w:rsidRPr="003B7DC5">
              <w:rPr>
                <w:rFonts w:ascii="宋体" w:eastAsia="宋体" w:hAnsi="宋体" w:cs="宋体" w:hint="eastAsia"/>
                <w:sz w:val="24"/>
                <w:szCs w:val="24"/>
                <w:lang w:eastAsia="zh-CN"/>
              </w:rPr>
              <w:t>贵阳</w:t>
            </w:r>
          </w:p>
        </w:tc>
        <w:tc>
          <w:tcPr>
            <w:tcW w:w="1494" w:type="dxa"/>
            <w:vMerge/>
            <w:vAlign w:val="center"/>
          </w:tcPr>
          <w:p w14:paraId="33EDE716" w14:textId="77777777" w:rsidR="006F234A" w:rsidRPr="003B7DC5" w:rsidRDefault="006F234A" w:rsidP="003D65B2">
            <w:pPr>
              <w:jc w:val="center"/>
              <w:rPr>
                <w:sz w:val="24"/>
                <w:szCs w:val="24"/>
              </w:rPr>
            </w:pPr>
          </w:p>
        </w:tc>
        <w:tc>
          <w:tcPr>
            <w:tcW w:w="1498" w:type="dxa"/>
            <w:vAlign w:val="center"/>
          </w:tcPr>
          <w:p w14:paraId="48C7157A" w14:textId="77777777" w:rsidR="006F234A" w:rsidRPr="003B7DC5" w:rsidRDefault="006F234A" w:rsidP="003D65B2">
            <w:pPr>
              <w:pStyle w:val="TableParagraph"/>
              <w:spacing w:before="12"/>
              <w:jc w:val="center"/>
              <w:rPr>
                <w:rFonts w:ascii="宋体" w:eastAsia="宋体" w:hAnsi="宋体" w:cs="宋体"/>
                <w:sz w:val="24"/>
                <w:szCs w:val="24"/>
              </w:rPr>
            </w:pPr>
            <w:r w:rsidRPr="003B7DC5">
              <w:rPr>
                <w:rFonts w:ascii="宋体" w:eastAsia="宋体" w:hAnsi="宋体" w:cs="宋体" w:hint="eastAsia"/>
                <w:sz w:val="24"/>
                <w:szCs w:val="24"/>
                <w:lang w:eastAsia="zh-CN"/>
              </w:rPr>
              <w:t>澳门</w:t>
            </w:r>
          </w:p>
        </w:tc>
      </w:tr>
    </w:tbl>
    <w:p w14:paraId="5E86AA55" w14:textId="4891A2D9" w:rsidR="00E244A2" w:rsidRPr="003B7DC5" w:rsidRDefault="00E244A2" w:rsidP="00E244A2">
      <w:pPr>
        <w:widowControl/>
        <w:shd w:val="clear" w:color="auto" w:fill="FFFFFF"/>
        <w:spacing w:before="100" w:beforeAutospacing="1" w:after="75" w:line="450" w:lineRule="atLeast"/>
        <w:rPr>
          <w:rFonts w:eastAsiaTheme="minorHAnsi" w:cs="宋体"/>
          <w:b/>
          <w:kern w:val="0"/>
          <w:sz w:val="24"/>
          <w:szCs w:val="24"/>
        </w:rPr>
      </w:pPr>
      <w:r w:rsidRPr="003B7DC5">
        <w:rPr>
          <w:rFonts w:eastAsiaTheme="minorHAnsi" w:cs="宋体" w:hint="eastAsia"/>
          <w:b/>
          <w:kern w:val="0"/>
          <w:sz w:val="24"/>
          <w:szCs w:val="24"/>
        </w:rPr>
        <w:t>6</w:t>
      </w:r>
      <w:r w:rsidRPr="003B7DC5">
        <w:rPr>
          <w:rFonts w:eastAsiaTheme="minorHAnsi" w:cs="宋体"/>
          <w:b/>
          <w:kern w:val="0"/>
          <w:sz w:val="24"/>
          <w:szCs w:val="24"/>
        </w:rPr>
        <w:t xml:space="preserve">.1.1.6  </w:t>
      </w:r>
      <w:r w:rsidR="009460F5" w:rsidRPr="009460F5">
        <w:rPr>
          <w:rFonts w:eastAsiaTheme="minorHAnsi" w:cs="宋体" w:hint="eastAsia"/>
          <w:b/>
          <w:kern w:val="0"/>
          <w:sz w:val="24"/>
          <w:szCs w:val="24"/>
        </w:rPr>
        <w:t>数据中心空调制冷的冷却方式</w:t>
      </w:r>
    </w:p>
    <w:p w14:paraId="6F416454" w14:textId="5D857A01" w:rsidR="00E244A2" w:rsidRPr="003B7DC5" w:rsidRDefault="009460F5" w:rsidP="00E244A2">
      <w:pPr>
        <w:widowControl/>
        <w:shd w:val="clear" w:color="auto" w:fill="FFFFFF"/>
        <w:spacing w:before="100" w:beforeAutospacing="1" w:after="75" w:line="450" w:lineRule="atLeast"/>
        <w:ind w:firstLineChars="200" w:firstLine="480"/>
        <w:rPr>
          <w:rFonts w:ascii="宋体" w:eastAsia="宋体" w:hAnsi="宋体" w:cs="宋体"/>
          <w:kern w:val="0"/>
          <w:sz w:val="24"/>
          <w:szCs w:val="24"/>
        </w:rPr>
      </w:pPr>
      <w:r w:rsidRPr="009460F5">
        <w:rPr>
          <w:rFonts w:ascii="宋体" w:eastAsia="宋体" w:hAnsi="宋体" w:cs="宋体" w:hint="eastAsia"/>
          <w:kern w:val="0"/>
          <w:sz w:val="24"/>
          <w:szCs w:val="24"/>
        </w:rPr>
        <w:t>数据中心空调制冷的冷却方式</w:t>
      </w:r>
      <w:r w:rsidR="00E244A2" w:rsidRPr="003B7DC5">
        <w:rPr>
          <w:rFonts w:ascii="宋体" w:eastAsia="宋体" w:hAnsi="宋体" w:cs="宋体" w:hint="eastAsia"/>
          <w:kern w:val="0"/>
          <w:sz w:val="24"/>
          <w:szCs w:val="24"/>
        </w:rPr>
        <w:t>：风冷系统和水冷系统。</w:t>
      </w:r>
    </w:p>
    <w:p w14:paraId="3AB2E879" w14:textId="64A66E00" w:rsidR="00E244A2" w:rsidRPr="003B7DC5" w:rsidRDefault="00E244A2" w:rsidP="00E244A2">
      <w:pPr>
        <w:widowControl/>
        <w:shd w:val="clear" w:color="auto" w:fill="FFFFFF"/>
        <w:spacing w:before="100" w:beforeAutospacing="1" w:after="75" w:line="450" w:lineRule="atLeast"/>
        <w:ind w:leftChars="200" w:left="420"/>
        <w:rPr>
          <w:rFonts w:ascii="宋体" w:eastAsia="宋体" w:hAnsi="宋体" w:cs="宋体"/>
          <w:kern w:val="0"/>
          <w:sz w:val="24"/>
          <w:szCs w:val="24"/>
        </w:rPr>
      </w:pPr>
      <w:r w:rsidRPr="003B7DC5">
        <w:rPr>
          <w:rFonts w:ascii="宋体" w:eastAsia="宋体" w:hAnsi="宋体" w:cs="宋体"/>
          <w:kern w:val="0"/>
          <w:sz w:val="24"/>
          <w:szCs w:val="24"/>
        </w:rPr>
        <w:t>a)  风冷系统：数据中心制冷系统的冷凝器完全不需要冷却水，只利用空气为冷源（或者通过二次冷媒循环）使气态制冷剂冷凝。</w:t>
      </w:r>
    </w:p>
    <w:p w14:paraId="7C8D2A78" w14:textId="5FD6D695" w:rsidR="00E244A2" w:rsidRPr="003B7DC5" w:rsidRDefault="00E244A2" w:rsidP="00E244A2">
      <w:pPr>
        <w:widowControl/>
        <w:shd w:val="clear" w:color="auto" w:fill="FFFFFF"/>
        <w:spacing w:before="100" w:beforeAutospacing="1" w:after="75" w:line="450" w:lineRule="atLeast"/>
        <w:ind w:leftChars="200" w:left="420"/>
        <w:rPr>
          <w:rFonts w:ascii="宋体" w:eastAsia="宋体" w:hAnsi="宋体" w:cs="宋体"/>
          <w:kern w:val="0"/>
          <w:sz w:val="24"/>
          <w:szCs w:val="24"/>
        </w:rPr>
      </w:pPr>
      <w:r w:rsidRPr="003B7DC5">
        <w:rPr>
          <w:rFonts w:ascii="宋体" w:eastAsia="宋体" w:hAnsi="宋体" w:cs="宋体"/>
          <w:kern w:val="0"/>
          <w:sz w:val="24"/>
          <w:szCs w:val="24"/>
        </w:rPr>
        <w:t>b)  水冷系统：数据中心制冷系统的冷凝器是采用水冷却高压气态制冷剂而使之冷凝的设备。冷却水可以是地下水、地表水、经冷却后再利用的循环水。</w:t>
      </w:r>
    </w:p>
    <w:p w14:paraId="4EA3267E" w14:textId="4FF2F123" w:rsidR="00BE211B" w:rsidRPr="003B7DC5" w:rsidRDefault="00F426EE" w:rsidP="001E2435">
      <w:pPr>
        <w:widowControl/>
        <w:shd w:val="clear" w:color="auto" w:fill="FFFFFF"/>
        <w:spacing w:before="100" w:beforeAutospacing="1" w:after="75" w:line="450" w:lineRule="atLeast"/>
        <w:outlineLvl w:val="2"/>
        <w:rPr>
          <w:rFonts w:eastAsiaTheme="minorHAnsi" w:cs="宋体"/>
          <w:b/>
          <w:kern w:val="0"/>
          <w:sz w:val="24"/>
          <w:szCs w:val="24"/>
        </w:rPr>
      </w:pPr>
      <w:bookmarkStart w:id="16" w:name="_Toc27136856"/>
      <w:r w:rsidRPr="003B7DC5">
        <w:rPr>
          <w:rFonts w:eastAsiaTheme="minorHAnsi" w:cs="宋体" w:hint="eastAsia"/>
          <w:b/>
          <w:kern w:val="0"/>
          <w:sz w:val="24"/>
          <w:szCs w:val="24"/>
        </w:rPr>
        <w:t>6.1.2</w:t>
      </w:r>
      <w:r w:rsidR="001E2435" w:rsidRPr="003B7DC5">
        <w:rPr>
          <w:rFonts w:eastAsiaTheme="minorHAnsi" w:cs="宋体"/>
          <w:b/>
          <w:kern w:val="0"/>
          <w:sz w:val="24"/>
          <w:szCs w:val="24"/>
        </w:rPr>
        <w:t xml:space="preserve">  </w:t>
      </w:r>
      <w:r w:rsidR="00BE211B" w:rsidRPr="003B7DC5">
        <w:rPr>
          <w:rFonts w:eastAsiaTheme="minorHAnsi" w:cs="宋体" w:hint="eastAsia"/>
          <w:b/>
          <w:kern w:val="0"/>
          <w:sz w:val="24"/>
          <w:szCs w:val="24"/>
        </w:rPr>
        <w:t>数据中心能耗的测量</w:t>
      </w:r>
      <w:bookmarkEnd w:id="16"/>
    </w:p>
    <w:p w14:paraId="64089500" w14:textId="77777777" w:rsidR="00E244A2" w:rsidRPr="003B7DC5" w:rsidRDefault="00E244A2" w:rsidP="00E244A2">
      <w:pPr>
        <w:widowControl/>
        <w:shd w:val="clear" w:color="auto" w:fill="FFFFFF"/>
        <w:spacing w:before="100" w:beforeAutospacing="1" w:after="75" w:line="450" w:lineRule="atLeast"/>
        <w:rPr>
          <w:rFonts w:eastAsiaTheme="minorHAnsi" w:cs="宋体"/>
          <w:b/>
          <w:kern w:val="0"/>
          <w:sz w:val="24"/>
          <w:szCs w:val="24"/>
        </w:rPr>
      </w:pPr>
      <w:r w:rsidRPr="003B7DC5">
        <w:rPr>
          <w:rFonts w:eastAsiaTheme="minorHAnsi" w:cs="宋体" w:hint="eastAsia"/>
          <w:b/>
          <w:kern w:val="0"/>
          <w:sz w:val="24"/>
          <w:szCs w:val="24"/>
        </w:rPr>
        <w:t>6</w:t>
      </w:r>
      <w:r w:rsidRPr="003B7DC5">
        <w:rPr>
          <w:rFonts w:eastAsiaTheme="minorHAnsi" w:cs="宋体"/>
          <w:b/>
          <w:kern w:val="0"/>
          <w:sz w:val="24"/>
          <w:szCs w:val="24"/>
        </w:rPr>
        <w:t xml:space="preserve">.1.2.1  </w:t>
      </w:r>
      <w:r w:rsidRPr="003B7DC5">
        <w:rPr>
          <w:rFonts w:eastAsiaTheme="minorHAnsi" w:cs="宋体" w:hint="eastAsia"/>
          <w:b/>
          <w:kern w:val="0"/>
          <w:sz w:val="24"/>
          <w:szCs w:val="24"/>
        </w:rPr>
        <w:t>概述</w:t>
      </w:r>
    </w:p>
    <w:p w14:paraId="38490A0D" w14:textId="77777777" w:rsidR="00D370FF" w:rsidRPr="003B7DC5" w:rsidRDefault="00187D80" w:rsidP="00F426EE">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lastRenderedPageBreak/>
        <w:t>数据中心能耗的测量方法是指运用统一的方法，对数据中心及其子系统耗电进行测量，包括测量范</w:t>
      </w:r>
      <w:r w:rsidRPr="003B7DC5">
        <w:rPr>
          <w:rFonts w:ascii="Verdana" w:eastAsia="宋体" w:hAnsi="Verdana" w:cs="宋体"/>
          <w:kern w:val="0"/>
          <w:sz w:val="24"/>
          <w:szCs w:val="24"/>
        </w:rPr>
        <w:t>围、测量点的选择、测量参数的处理和测量设备要求等。</w:t>
      </w:r>
    </w:p>
    <w:p w14:paraId="3391327D" w14:textId="77777777" w:rsidR="00D370FF" w:rsidRPr="003B7DC5" w:rsidRDefault="00187D80" w:rsidP="00D370FF">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数据中心制冷能耗是数据中心除信息设备能耗外最大的能耗，也是影响</w:t>
      </w:r>
      <w:r w:rsidRPr="003B7DC5">
        <w:rPr>
          <w:rFonts w:ascii="Verdana" w:eastAsia="宋体" w:hAnsi="Verdana" w:cs="宋体"/>
          <w:kern w:val="0"/>
          <w:sz w:val="24"/>
          <w:szCs w:val="24"/>
        </w:rPr>
        <w:t>EEUE</w:t>
      </w:r>
      <w:r w:rsidRPr="003B7DC5">
        <w:rPr>
          <w:rFonts w:ascii="Verdana" w:eastAsia="宋体" w:hAnsi="Verdana" w:cs="宋体"/>
          <w:kern w:val="0"/>
          <w:sz w:val="24"/>
          <w:szCs w:val="24"/>
        </w:rPr>
        <w:t>的最重要因素，由于存在数据中心制冷能耗季节性波动，所以</w:t>
      </w:r>
      <w:r w:rsidRPr="003B7DC5">
        <w:rPr>
          <w:rFonts w:ascii="Verdana" w:eastAsia="宋体" w:hAnsi="Verdana" w:cs="宋体"/>
          <w:kern w:val="0"/>
          <w:sz w:val="24"/>
          <w:szCs w:val="24"/>
        </w:rPr>
        <w:t>EEUE</w:t>
      </w:r>
      <w:r w:rsidRPr="003B7DC5">
        <w:rPr>
          <w:rFonts w:ascii="Verdana" w:eastAsia="宋体" w:hAnsi="Verdana" w:cs="宋体"/>
          <w:kern w:val="0"/>
          <w:sz w:val="24"/>
          <w:szCs w:val="24"/>
        </w:rPr>
        <w:t>统计</w:t>
      </w:r>
      <w:r w:rsidR="007E5858" w:rsidRPr="003B7DC5">
        <w:rPr>
          <w:rFonts w:ascii="Verdana" w:eastAsia="宋体" w:hAnsi="Verdana" w:cs="宋体" w:hint="eastAsia"/>
          <w:kern w:val="0"/>
          <w:sz w:val="24"/>
          <w:szCs w:val="24"/>
        </w:rPr>
        <w:t>至少为</w:t>
      </w:r>
      <w:r w:rsidR="0057522E" w:rsidRPr="003B7DC5">
        <w:rPr>
          <w:rFonts w:ascii="Verdana" w:eastAsia="宋体" w:hAnsi="Verdana" w:cs="宋体" w:hint="eastAsia"/>
          <w:kern w:val="0"/>
          <w:sz w:val="24"/>
          <w:szCs w:val="24"/>
        </w:rPr>
        <w:t>十二</w:t>
      </w:r>
      <w:r w:rsidR="007E5858" w:rsidRPr="003B7DC5">
        <w:rPr>
          <w:rFonts w:ascii="Verdana" w:eastAsia="宋体" w:hAnsi="Verdana" w:cs="宋体" w:hint="eastAsia"/>
          <w:kern w:val="0"/>
          <w:sz w:val="24"/>
          <w:szCs w:val="24"/>
        </w:rPr>
        <w:t>个月</w:t>
      </w:r>
      <w:r w:rsidRPr="003B7DC5">
        <w:rPr>
          <w:rFonts w:ascii="Verdana" w:eastAsia="宋体" w:hAnsi="Verdana" w:cs="宋体"/>
          <w:kern w:val="0"/>
          <w:sz w:val="24"/>
          <w:szCs w:val="24"/>
        </w:rPr>
        <w:t>。</w:t>
      </w:r>
    </w:p>
    <w:p w14:paraId="644AB2F6" w14:textId="77777777" w:rsidR="00187D80" w:rsidRPr="003B7DC5" w:rsidRDefault="00187D80" w:rsidP="00D370FF">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数据中心电能能效统计范围应包括</w:t>
      </w:r>
      <w:r w:rsidRPr="003B7DC5">
        <w:rPr>
          <w:rFonts w:ascii="Verdana" w:eastAsia="宋体" w:hAnsi="Verdana" w:cs="宋体"/>
          <w:kern w:val="0"/>
          <w:sz w:val="24"/>
          <w:szCs w:val="24"/>
        </w:rPr>
        <w:t>GB/T 2887</w:t>
      </w:r>
      <w:r w:rsidRPr="003B7DC5">
        <w:rPr>
          <w:rFonts w:ascii="Verdana" w:eastAsia="宋体" w:hAnsi="Verdana" w:cs="宋体"/>
          <w:kern w:val="0"/>
          <w:sz w:val="24"/>
          <w:szCs w:val="24"/>
        </w:rPr>
        <w:t>中规定的主要工作房间和第一类辅助房间，不包括第二类辅助房间和第三类辅助房间。</w:t>
      </w:r>
    </w:p>
    <w:p w14:paraId="20C06122" w14:textId="77777777" w:rsidR="00187D80" w:rsidRPr="003B7DC5" w:rsidRDefault="00D370FF" w:rsidP="00D370FF">
      <w:pPr>
        <w:widowControl/>
        <w:shd w:val="clear" w:color="auto" w:fill="FFFFFF"/>
        <w:spacing w:before="100" w:beforeAutospacing="1" w:after="75" w:line="450" w:lineRule="atLeast"/>
        <w:rPr>
          <w:rFonts w:eastAsiaTheme="minorHAnsi" w:cs="宋体"/>
          <w:b/>
          <w:kern w:val="0"/>
          <w:sz w:val="24"/>
          <w:szCs w:val="24"/>
        </w:rPr>
      </w:pPr>
      <w:r w:rsidRPr="003B7DC5">
        <w:rPr>
          <w:rFonts w:eastAsiaTheme="minorHAnsi" w:cs="宋体" w:hint="eastAsia"/>
          <w:b/>
          <w:kern w:val="0"/>
          <w:sz w:val="24"/>
          <w:szCs w:val="24"/>
        </w:rPr>
        <w:t>6.</w:t>
      </w:r>
      <w:r w:rsidR="00F426EE" w:rsidRPr="003B7DC5">
        <w:rPr>
          <w:rFonts w:eastAsiaTheme="minorHAnsi" w:cs="宋体" w:hint="eastAsia"/>
          <w:b/>
          <w:kern w:val="0"/>
          <w:sz w:val="24"/>
          <w:szCs w:val="24"/>
        </w:rPr>
        <w:t>1.</w:t>
      </w:r>
      <w:r w:rsidR="00E244A2" w:rsidRPr="003B7DC5">
        <w:rPr>
          <w:rFonts w:eastAsiaTheme="minorHAnsi" w:cs="宋体" w:hint="eastAsia"/>
          <w:b/>
          <w:kern w:val="0"/>
          <w:sz w:val="24"/>
          <w:szCs w:val="24"/>
        </w:rPr>
        <w:t>2</w:t>
      </w:r>
      <w:r w:rsidRPr="003B7DC5">
        <w:rPr>
          <w:rFonts w:eastAsiaTheme="minorHAnsi" w:cs="宋体" w:hint="eastAsia"/>
          <w:b/>
          <w:kern w:val="0"/>
          <w:sz w:val="24"/>
          <w:szCs w:val="24"/>
        </w:rPr>
        <w:t>.2</w:t>
      </w:r>
      <w:r w:rsidRPr="003B7DC5">
        <w:rPr>
          <w:rFonts w:eastAsiaTheme="minorHAnsi" w:cs="宋体"/>
          <w:b/>
          <w:kern w:val="0"/>
          <w:sz w:val="24"/>
          <w:szCs w:val="24"/>
        </w:rPr>
        <w:t xml:space="preserve">  </w:t>
      </w:r>
      <w:r w:rsidR="00187D80" w:rsidRPr="003B7DC5">
        <w:rPr>
          <w:rFonts w:eastAsiaTheme="minorHAnsi" w:cs="宋体"/>
          <w:b/>
          <w:kern w:val="0"/>
          <w:sz w:val="24"/>
          <w:szCs w:val="24"/>
        </w:rPr>
        <w:t>测量设备</w:t>
      </w:r>
    </w:p>
    <w:p w14:paraId="0F5B200F" w14:textId="3EB55E1F" w:rsidR="00187D80" w:rsidRPr="003B7DC5" w:rsidRDefault="00D85EAF" w:rsidP="00187D80">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Pr>
          <w:rFonts w:ascii="Verdana" w:eastAsia="宋体" w:hAnsi="Verdana" w:cs="宋体" w:hint="eastAsia"/>
          <w:kern w:val="0"/>
          <w:sz w:val="24"/>
          <w:szCs w:val="24"/>
        </w:rPr>
        <w:t>采用</w:t>
      </w:r>
      <w:r w:rsidR="00187D80" w:rsidRPr="003B7DC5">
        <w:rPr>
          <w:rFonts w:ascii="Verdana" w:eastAsia="宋体" w:hAnsi="Verdana" w:cs="宋体" w:hint="eastAsia"/>
          <w:kern w:val="0"/>
          <w:sz w:val="24"/>
          <w:szCs w:val="24"/>
        </w:rPr>
        <w:t>电能计量仪表</w:t>
      </w:r>
      <w:r>
        <w:rPr>
          <w:rFonts w:ascii="Verdana" w:eastAsia="宋体" w:hAnsi="Verdana" w:cs="宋体" w:hint="eastAsia"/>
          <w:kern w:val="0"/>
          <w:sz w:val="24"/>
          <w:szCs w:val="24"/>
        </w:rPr>
        <w:t>，其测量精度</w:t>
      </w:r>
      <w:r w:rsidR="00187D80" w:rsidRPr="003B7DC5">
        <w:rPr>
          <w:rFonts w:ascii="Verdana" w:eastAsia="宋体" w:hAnsi="Verdana" w:cs="宋体" w:hint="eastAsia"/>
          <w:kern w:val="0"/>
          <w:sz w:val="24"/>
          <w:szCs w:val="24"/>
        </w:rPr>
        <w:t>精度</w:t>
      </w:r>
      <w:r>
        <w:rPr>
          <w:rFonts w:ascii="Verdana" w:eastAsia="宋体" w:hAnsi="Verdana" w:cs="宋体" w:hint="eastAsia"/>
          <w:kern w:val="0"/>
          <w:sz w:val="24"/>
          <w:szCs w:val="24"/>
        </w:rPr>
        <w:t>不低于</w:t>
      </w:r>
      <w:r w:rsidR="00187D80" w:rsidRPr="003B7DC5">
        <w:rPr>
          <w:rFonts w:ascii="Verdana" w:eastAsia="宋体" w:hAnsi="Verdana" w:cs="宋体"/>
          <w:kern w:val="0"/>
          <w:sz w:val="24"/>
          <w:szCs w:val="24"/>
        </w:rPr>
        <w:t>1</w:t>
      </w:r>
      <w:r w:rsidR="00187D80" w:rsidRPr="003B7DC5">
        <w:rPr>
          <w:rFonts w:ascii="Verdana" w:eastAsia="宋体" w:hAnsi="Verdana" w:cs="宋体"/>
          <w:kern w:val="0"/>
          <w:sz w:val="24"/>
          <w:szCs w:val="24"/>
        </w:rPr>
        <w:t>级。</w:t>
      </w:r>
    </w:p>
    <w:p w14:paraId="35E99699" w14:textId="77777777" w:rsidR="00187D80" w:rsidRPr="003B7DC5" w:rsidRDefault="00D370FF" w:rsidP="00D370FF">
      <w:pPr>
        <w:widowControl/>
        <w:shd w:val="clear" w:color="auto" w:fill="FFFFFF"/>
        <w:spacing w:before="100" w:beforeAutospacing="1" w:after="75" w:line="450" w:lineRule="atLeast"/>
        <w:rPr>
          <w:rFonts w:eastAsiaTheme="minorHAnsi" w:cs="宋体"/>
          <w:b/>
          <w:kern w:val="0"/>
          <w:sz w:val="24"/>
          <w:szCs w:val="24"/>
        </w:rPr>
      </w:pPr>
      <w:r w:rsidRPr="003B7DC5">
        <w:rPr>
          <w:rFonts w:eastAsiaTheme="minorHAnsi" w:cs="宋体" w:hint="eastAsia"/>
          <w:b/>
          <w:kern w:val="0"/>
          <w:sz w:val="24"/>
          <w:szCs w:val="24"/>
        </w:rPr>
        <w:t>6.1</w:t>
      </w:r>
      <w:r w:rsidR="00187D80" w:rsidRPr="003B7DC5">
        <w:rPr>
          <w:rFonts w:eastAsiaTheme="minorHAnsi" w:cs="宋体"/>
          <w:b/>
          <w:kern w:val="0"/>
          <w:sz w:val="24"/>
          <w:szCs w:val="24"/>
        </w:rPr>
        <w:t>.</w:t>
      </w:r>
      <w:r w:rsidR="00E244A2" w:rsidRPr="003B7DC5">
        <w:rPr>
          <w:rFonts w:eastAsiaTheme="minorHAnsi" w:cs="宋体" w:hint="eastAsia"/>
          <w:b/>
          <w:kern w:val="0"/>
          <w:sz w:val="24"/>
          <w:szCs w:val="24"/>
        </w:rPr>
        <w:t>2.</w:t>
      </w:r>
      <w:r w:rsidR="00187D80" w:rsidRPr="003B7DC5">
        <w:rPr>
          <w:rFonts w:eastAsiaTheme="minorHAnsi" w:cs="宋体"/>
          <w:b/>
          <w:kern w:val="0"/>
          <w:sz w:val="24"/>
          <w:szCs w:val="24"/>
        </w:rPr>
        <w:t>3</w:t>
      </w:r>
      <w:r w:rsidRPr="003B7DC5">
        <w:rPr>
          <w:rFonts w:eastAsiaTheme="minorHAnsi" w:cs="宋体"/>
          <w:b/>
          <w:kern w:val="0"/>
          <w:sz w:val="24"/>
          <w:szCs w:val="24"/>
        </w:rPr>
        <w:t xml:space="preserve">  </w:t>
      </w:r>
      <w:r w:rsidR="00187D80" w:rsidRPr="003B7DC5">
        <w:rPr>
          <w:rFonts w:eastAsiaTheme="minorHAnsi" w:cs="宋体"/>
          <w:b/>
          <w:kern w:val="0"/>
          <w:sz w:val="24"/>
          <w:szCs w:val="24"/>
        </w:rPr>
        <w:t>测量位置</w:t>
      </w:r>
    </w:p>
    <w:p w14:paraId="5D43396E" w14:textId="77777777" w:rsidR="00187D80" w:rsidRPr="003B7DC5" w:rsidRDefault="00187D80" w:rsidP="00187D80">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数据中心应至少在以下位置安装设置电能计量仪表或选为测量点。</w:t>
      </w:r>
    </w:p>
    <w:p w14:paraId="76FF2698" w14:textId="77777777" w:rsidR="00187D80" w:rsidRPr="003B7DC5" w:rsidRDefault="00187D80" w:rsidP="00AF678B">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a)</w:t>
      </w:r>
      <w:r w:rsidR="00AF678B" w:rsidRPr="003B7DC5">
        <w:rPr>
          <w:rFonts w:ascii="Verdana" w:eastAsia="宋体" w:hAnsi="Verdana" w:cs="宋体"/>
          <w:kern w:val="0"/>
          <w:sz w:val="24"/>
          <w:szCs w:val="24"/>
        </w:rPr>
        <w:t xml:space="preserve">  </w:t>
      </w:r>
      <w:r w:rsidRPr="003B7DC5">
        <w:rPr>
          <w:rFonts w:ascii="Verdana" w:eastAsia="宋体" w:hAnsi="Verdana" w:cs="宋体"/>
          <w:kern w:val="0"/>
          <w:sz w:val="24"/>
          <w:szCs w:val="24"/>
        </w:rPr>
        <w:t>数据中心总电能消耗的测量位置应为变压器低压侧（见图</w:t>
      </w:r>
      <w:r w:rsidRPr="003B7DC5">
        <w:rPr>
          <w:rFonts w:ascii="Verdana" w:eastAsia="宋体" w:hAnsi="Verdana" w:cs="宋体"/>
          <w:kern w:val="0"/>
          <w:sz w:val="24"/>
          <w:szCs w:val="24"/>
        </w:rPr>
        <w:t>1</w:t>
      </w:r>
      <w:r w:rsidRPr="003B7DC5">
        <w:rPr>
          <w:rFonts w:ascii="Verdana" w:eastAsia="宋体" w:hAnsi="Verdana" w:cs="宋体"/>
          <w:kern w:val="0"/>
          <w:sz w:val="24"/>
          <w:szCs w:val="24"/>
        </w:rPr>
        <w:t>中</w:t>
      </w:r>
      <w:r w:rsidRPr="003B7DC5">
        <w:rPr>
          <w:rFonts w:ascii="Verdana" w:eastAsia="宋体" w:hAnsi="Verdana" w:cs="宋体"/>
          <w:kern w:val="0"/>
          <w:sz w:val="24"/>
          <w:szCs w:val="24"/>
        </w:rPr>
        <w:t>A</w:t>
      </w:r>
      <w:r w:rsidRPr="003B7DC5">
        <w:rPr>
          <w:rFonts w:ascii="Verdana" w:eastAsia="宋体" w:hAnsi="Verdana" w:cs="宋体"/>
          <w:kern w:val="0"/>
          <w:sz w:val="24"/>
          <w:szCs w:val="24"/>
        </w:rPr>
        <w:t>点）。</w:t>
      </w:r>
    </w:p>
    <w:p w14:paraId="35789C2A" w14:textId="77777777" w:rsidR="00187D80" w:rsidRPr="003B7DC5" w:rsidRDefault="00187D80" w:rsidP="00AF678B">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b)</w:t>
      </w:r>
      <w:r w:rsidR="00AF678B" w:rsidRPr="003B7DC5">
        <w:rPr>
          <w:rFonts w:ascii="Verdana" w:eastAsia="宋体" w:hAnsi="Verdana" w:cs="宋体"/>
          <w:kern w:val="0"/>
          <w:sz w:val="24"/>
          <w:szCs w:val="24"/>
        </w:rPr>
        <w:t xml:space="preserve">  </w:t>
      </w:r>
      <w:r w:rsidRPr="003B7DC5">
        <w:rPr>
          <w:rFonts w:ascii="Verdana" w:eastAsia="宋体" w:hAnsi="Verdana" w:cs="宋体"/>
          <w:kern w:val="0"/>
          <w:sz w:val="24"/>
          <w:szCs w:val="24"/>
        </w:rPr>
        <w:t>当</w:t>
      </w:r>
      <w:r w:rsidRPr="003B7DC5">
        <w:rPr>
          <w:rFonts w:ascii="Verdana" w:eastAsia="宋体" w:hAnsi="Verdana" w:cs="宋体"/>
          <w:kern w:val="0"/>
          <w:sz w:val="24"/>
          <w:szCs w:val="24"/>
        </w:rPr>
        <w:t>PDU</w:t>
      </w:r>
      <w:r w:rsidRPr="003B7DC5">
        <w:rPr>
          <w:rFonts w:ascii="Verdana" w:eastAsia="宋体" w:hAnsi="Verdana" w:cs="宋体"/>
          <w:kern w:val="0"/>
          <w:sz w:val="24"/>
          <w:szCs w:val="24"/>
        </w:rPr>
        <w:t>无隔离变压器时，数据中心信息设备电能消耗的测量位置应为</w:t>
      </w:r>
      <w:r w:rsidRPr="003B7DC5">
        <w:rPr>
          <w:rFonts w:ascii="Verdana" w:eastAsia="宋体" w:hAnsi="Verdana" w:cs="宋体"/>
          <w:kern w:val="0"/>
          <w:sz w:val="24"/>
          <w:szCs w:val="24"/>
        </w:rPr>
        <w:t>UPS</w:t>
      </w:r>
      <w:r w:rsidRPr="003B7DC5">
        <w:rPr>
          <w:rFonts w:ascii="Verdana" w:eastAsia="宋体" w:hAnsi="Verdana" w:cs="宋体"/>
          <w:kern w:val="0"/>
          <w:sz w:val="24"/>
          <w:szCs w:val="24"/>
        </w:rPr>
        <w:t>输出端供电回路（见图</w:t>
      </w:r>
      <w:r w:rsidRPr="003B7DC5">
        <w:rPr>
          <w:rFonts w:ascii="Verdana" w:eastAsia="宋体" w:hAnsi="Verdana" w:cs="宋体"/>
          <w:kern w:val="0"/>
          <w:sz w:val="24"/>
          <w:szCs w:val="24"/>
        </w:rPr>
        <w:t>1</w:t>
      </w:r>
      <w:r w:rsidRPr="003B7DC5">
        <w:rPr>
          <w:rFonts w:ascii="Verdana" w:eastAsia="宋体" w:hAnsi="Verdana" w:cs="宋体"/>
          <w:kern w:val="0"/>
          <w:sz w:val="24"/>
          <w:szCs w:val="24"/>
        </w:rPr>
        <w:t>中</w:t>
      </w:r>
      <w:r w:rsidRPr="003B7DC5">
        <w:rPr>
          <w:rFonts w:ascii="Verdana" w:eastAsia="宋体" w:hAnsi="Verdana" w:cs="宋体"/>
          <w:kern w:val="0"/>
          <w:sz w:val="24"/>
          <w:szCs w:val="24"/>
        </w:rPr>
        <w:t>B</w:t>
      </w:r>
      <w:r w:rsidRPr="003B7DC5">
        <w:rPr>
          <w:rFonts w:ascii="Verdana" w:eastAsia="宋体" w:hAnsi="Verdana" w:cs="宋体"/>
          <w:kern w:val="0"/>
          <w:sz w:val="24"/>
          <w:szCs w:val="24"/>
        </w:rPr>
        <w:t>点）。</w:t>
      </w:r>
    </w:p>
    <w:p w14:paraId="6F0BD657" w14:textId="77777777" w:rsidR="00187D80" w:rsidRPr="003B7DC5" w:rsidRDefault="00187D80" w:rsidP="00AF678B">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c)</w:t>
      </w:r>
      <w:r w:rsidR="00AF678B" w:rsidRPr="003B7DC5">
        <w:rPr>
          <w:rFonts w:ascii="Verdana" w:eastAsia="宋体" w:hAnsi="Verdana" w:cs="宋体"/>
          <w:kern w:val="0"/>
          <w:sz w:val="24"/>
          <w:szCs w:val="24"/>
        </w:rPr>
        <w:t xml:space="preserve">  </w:t>
      </w:r>
      <w:r w:rsidRPr="003B7DC5">
        <w:rPr>
          <w:rFonts w:ascii="Verdana" w:eastAsia="宋体" w:hAnsi="Verdana" w:cs="宋体"/>
          <w:kern w:val="0"/>
          <w:sz w:val="24"/>
          <w:szCs w:val="24"/>
        </w:rPr>
        <w:t>当</w:t>
      </w:r>
      <w:r w:rsidRPr="003B7DC5">
        <w:rPr>
          <w:rFonts w:ascii="Verdana" w:eastAsia="宋体" w:hAnsi="Verdana" w:cs="宋体"/>
          <w:kern w:val="0"/>
          <w:sz w:val="24"/>
          <w:szCs w:val="24"/>
        </w:rPr>
        <w:t>PDU</w:t>
      </w:r>
      <w:r w:rsidRPr="003B7DC5">
        <w:rPr>
          <w:rFonts w:ascii="Verdana" w:eastAsia="宋体" w:hAnsi="Verdana" w:cs="宋体"/>
          <w:kern w:val="0"/>
          <w:sz w:val="24"/>
          <w:szCs w:val="24"/>
        </w:rPr>
        <w:t>带隔离变压器时，数据中心信息设备电能消耗的测量位置应为</w:t>
      </w:r>
      <w:r w:rsidRPr="003B7DC5">
        <w:rPr>
          <w:rFonts w:ascii="Verdana" w:eastAsia="宋体" w:hAnsi="Verdana" w:cs="宋体"/>
          <w:kern w:val="0"/>
          <w:sz w:val="24"/>
          <w:szCs w:val="24"/>
        </w:rPr>
        <w:t>PDU</w:t>
      </w:r>
      <w:r w:rsidRPr="003B7DC5">
        <w:rPr>
          <w:rFonts w:ascii="Verdana" w:eastAsia="宋体" w:hAnsi="Verdana" w:cs="宋体"/>
          <w:kern w:val="0"/>
          <w:sz w:val="24"/>
          <w:szCs w:val="24"/>
        </w:rPr>
        <w:t>输出端供电回路（见图</w:t>
      </w:r>
      <w:r w:rsidRPr="003B7DC5">
        <w:rPr>
          <w:rFonts w:ascii="Verdana" w:eastAsia="宋体" w:hAnsi="Verdana" w:cs="宋体"/>
          <w:kern w:val="0"/>
          <w:sz w:val="24"/>
          <w:szCs w:val="24"/>
        </w:rPr>
        <w:t>1</w:t>
      </w:r>
      <w:r w:rsidRPr="003B7DC5">
        <w:rPr>
          <w:rFonts w:ascii="Verdana" w:eastAsia="宋体" w:hAnsi="Verdana" w:cs="宋体"/>
          <w:kern w:val="0"/>
          <w:sz w:val="24"/>
          <w:szCs w:val="24"/>
        </w:rPr>
        <w:t>中</w:t>
      </w:r>
      <w:r w:rsidRPr="003B7DC5">
        <w:rPr>
          <w:rFonts w:ascii="Verdana" w:eastAsia="宋体" w:hAnsi="Verdana" w:cs="宋体"/>
          <w:kern w:val="0"/>
          <w:sz w:val="24"/>
          <w:szCs w:val="24"/>
        </w:rPr>
        <w:t>C</w:t>
      </w:r>
      <w:r w:rsidRPr="003B7DC5">
        <w:rPr>
          <w:rFonts w:ascii="Verdana" w:eastAsia="宋体" w:hAnsi="Verdana" w:cs="宋体"/>
          <w:kern w:val="0"/>
          <w:sz w:val="24"/>
          <w:szCs w:val="24"/>
        </w:rPr>
        <w:t>点）。</w:t>
      </w:r>
    </w:p>
    <w:p w14:paraId="342AB4B4" w14:textId="77777777" w:rsidR="00187D80" w:rsidRPr="003B7DC5" w:rsidRDefault="00187D80" w:rsidP="00AF678B">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d)</w:t>
      </w:r>
      <w:r w:rsidR="00AF678B" w:rsidRPr="003B7DC5">
        <w:rPr>
          <w:rFonts w:ascii="Verdana" w:eastAsia="宋体" w:hAnsi="Verdana" w:cs="宋体"/>
          <w:kern w:val="0"/>
          <w:sz w:val="24"/>
          <w:szCs w:val="24"/>
        </w:rPr>
        <w:t xml:space="preserve">  </w:t>
      </w:r>
      <w:r w:rsidRPr="003B7DC5">
        <w:rPr>
          <w:rFonts w:ascii="Verdana" w:eastAsia="宋体" w:hAnsi="Verdana" w:cs="宋体"/>
          <w:kern w:val="0"/>
          <w:sz w:val="24"/>
          <w:szCs w:val="24"/>
        </w:rPr>
        <w:t>当采用机柜风扇作为辅助降温时，数据中心信息设备电能消耗的测量位置应为</w:t>
      </w:r>
      <w:r w:rsidRPr="003B7DC5">
        <w:rPr>
          <w:rFonts w:ascii="Verdana" w:eastAsia="宋体" w:hAnsi="Verdana" w:cs="宋体"/>
          <w:kern w:val="0"/>
          <w:sz w:val="24"/>
          <w:szCs w:val="24"/>
        </w:rPr>
        <w:t>IT</w:t>
      </w:r>
      <w:r w:rsidRPr="003B7DC5">
        <w:rPr>
          <w:rFonts w:ascii="Verdana" w:eastAsia="宋体" w:hAnsi="Verdana" w:cs="宋体"/>
          <w:kern w:val="0"/>
          <w:sz w:val="24"/>
          <w:szCs w:val="24"/>
        </w:rPr>
        <w:t>负载供电回路（见图</w:t>
      </w:r>
      <w:r w:rsidRPr="003B7DC5">
        <w:rPr>
          <w:rFonts w:ascii="Verdana" w:eastAsia="宋体" w:hAnsi="Verdana" w:cs="宋体"/>
          <w:kern w:val="0"/>
          <w:sz w:val="24"/>
          <w:szCs w:val="24"/>
        </w:rPr>
        <w:t>1</w:t>
      </w:r>
      <w:r w:rsidRPr="003B7DC5">
        <w:rPr>
          <w:rFonts w:ascii="Verdana" w:eastAsia="宋体" w:hAnsi="Verdana" w:cs="宋体"/>
          <w:kern w:val="0"/>
          <w:sz w:val="24"/>
          <w:szCs w:val="24"/>
        </w:rPr>
        <w:t>中</w:t>
      </w:r>
      <w:r w:rsidRPr="003B7DC5">
        <w:rPr>
          <w:rFonts w:ascii="Verdana" w:eastAsia="宋体" w:hAnsi="Verdana" w:cs="宋体"/>
          <w:kern w:val="0"/>
          <w:sz w:val="24"/>
          <w:szCs w:val="24"/>
        </w:rPr>
        <w:t>D</w:t>
      </w:r>
      <w:r w:rsidRPr="003B7DC5">
        <w:rPr>
          <w:rFonts w:ascii="Verdana" w:eastAsia="宋体" w:hAnsi="Verdana" w:cs="宋体"/>
          <w:kern w:val="0"/>
          <w:sz w:val="24"/>
          <w:szCs w:val="24"/>
        </w:rPr>
        <w:t>点）。</w:t>
      </w:r>
    </w:p>
    <w:p w14:paraId="656322D9" w14:textId="77777777" w:rsidR="00187D80" w:rsidRPr="003B7DC5" w:rsidRDefault="00187D80" w:rsidP="00AF678B">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e)</w:t>
      </w:r>
      <w:r w:rsidR="00AF678B" w:rsidRPr="003B7DC5">
        <w:rPr>
          <w:rFonts w:ascii="Verdana" w:eastAsia="宋体" w:hAnsi="Verdana" w:cs="宋体"/>
          <w:kern w:val="0"/>
          <w:sz w:val="24"/>
          <w:szCs w:val="24"/>
        </w:rPr>
        <w:t xml:space="preserve">  </w:t>
      </w:r>
      <w:r w:rsidRPr="003B7DC5">
        <w:rPr>
          <w:rFonts w:ascii="Verdana" w:eastAsia="宋体" w:hAnsi="Verdana" w:cs="宋体"/>
          <w:kern w:val="0"/>
          <w:sz w:val="24"/>
          <w:szCs w:val="24"/>
        </w:rPr>
        <w:t>当信息设备能耗测量点为</w:t>
      </w:r>
      <w:r w:rsidRPr="003B7DC5">
        <w:rPr>
          <w:rFonts w:ascii="Verdana" w:eastAsia="宋体" w:hAnsi="Verdana" w:cs="宋体"/>
          <w:kern w:val="0"/>
          <w:sz w:val="24"/>
          <w:szCs w:val="24"/>
        </w:rPr>
        <w:t>UPS</w:t>
      </w:r>
      <w:r w:rsidRPr="003B7DC5">
        <w:rPr>
          <w:rFonts w:ascii="Verdana" w:eastAsia="宋体" w:hAnsi="Verdana" w:cs="宋体"/>
          <w:kern w:val="0"/>
          <w:sz w:val="24"/>
          <w:szCs w:val="24"/>
        </w:rPr>
        <w:t>输出端供电回路，且</w:t>
      </w:r>
      <w:r w:rsidRPr="003B7DC5">
        <w:rPr>
          <w:rFonts w:ascii="Verdana" w:eastAsia="宋体" w:hAnsi="Verdana" w:cs="宋体"/>
          <w:kern w:val="0"/>
          <w:sz w:val="24"/>
          <w:szCs w:val="24"/>
        </w:rPr>
        <w:t>UPS</w:t>
      </w:r>
      <w:r w:rsidRPr="003B7DC5">
        <w:rPr>
          <w:rFonts w:ascii="Verdana" w:eastAsia="宋体" w:hAnsi="Verdana" w:cs="宋体"/>
          <w:kern w:val="0"/>
          <w:sz w:val="24"/>
          <w:szCs w:val="24"/>
        </w:rPr>
        <w:t>负载还包括</w:t>
      </w:r>
      <w:r w:rsidRPr="003B7DC5">
        <w:rPr>
          <w:rFonts w:ascii="Verdana" w:eastAsia="宋体" w:hAnsi="Verdana" w:cs="宋体"/>
          <w:kern w:val="0"/>
          <w:sz w:val="24"/>
          <w:szCs w:val="24"/>
        </w:rPr>
        <w:t>UPS</w:t>
      </w:r>
      <w:r w:rsidRPr="003B7DC5">
        <w:rPr>
          <w:rFonts w:ascii="Verdana" w:eastAsia="宋体" w:hAnsi="Verdana" w:cs="宋体"/>
          <w:kern w:val="0"/>
          <w:sz w:val="24"/>
          <w:szCs w:val="24"/>
        </w:rPr>
        <w:t>供电的制冷、泵时，制冷、泵能耗应在</w:t>
      </w:r>
      <w:r w:rsidRPr="003B7DC5">
        <w:rPr>
          <w:rFonts w:ascii="Verdana" w:eastAsia="宋体" w:hAnsi="Verdana" w:cs="宋体"/>
          <w:kern w:val="0"/>
          <w:sz w:val="24"/>
          <w:szCs w:val="24"/>
        </w:rPr>
        <w:t>IT</w:t>
      </w:r>
      <w:r w:rsidRPr="003B7DC5">
        <w:rPr>
          <w:rFonts w:ascii="Verdana" w:eastAsia="宋体" w:hAnsi="Verdana" w:cs="宋体"/>
          <w:kern w:val="0"/>
          <w:sz w:val="24"/>
          <w:szCs w:val="24"/>
        </w:rPr>
        <w:t>能耗中扣除（扣除图</w:t>
      </w:r>
      <w:r w:rsidRPr="003B7DC5">
        <w:rPr>
          <w:rFonts w:ascii="Verdana" w:eastAsia="宋体" w:hAnsi="Verdana" w:cs="宋体"/>
          <w:kern w:val="0"/>
          <w:sz w:val="24"/>
          <w:szCs w:val="24"/>
        </w:rPr>
        <w:t>1</w:t>
      </w:r>
      <w:r w:rsidRPr="003B7DC5">
        <w:rPr>
          <w:rFonts w:ascii="Verdana" w:eastAsia="宋体" w:hAnsi="Verdana" w:cs="宋体"/>
          <w:kern w:val="0"/>
          <w:sz w:val="24"/>
          <w:szCs w:val="24"/>
        </w:rPr>
        <w:t>中</w:t>
      </w:r>
      <w:r w:rsidRPr="003B7DC5">
        <w:rPr>
          <w:rFonts w:ascii="Verdana" w:eastAsia="宋体" w:hAnsi="Verdana" w:cs="宋体"/>
          <w:kern w:val="0"/>
          <w:sz w:val="24"/>
          <w:szCs w:val="24"/>
        </w:rPr>
        <w:t>B1</w:t>
      </w:r>
      <w:r w:rsidRPr="003B7DC5">
        <w:rPr>
          <w:rFonts w:ascii="Verdana" w:eastAsia="宋体" w:hAnsi="Verdana" w:cs="宋体"/>
          <w:kern w:val="0"/>
          <w:sz w:val="24"/>
          <w:szCs w:val="24"/>
        </w:rPr>
        <w:t>、</w:t>
      </w:r>
      <w:r w:rsidRPr="003B7DC5">
        <w:rPr>
          <w:rFonts w:ascii="Verdana" w:eastAsia="宋体" w:hAnsi="Verdana" w:cs="宋体"/>
          <w:kern w:val="0"/>
          <w:sz w:val="24"/>
          <w:szCs w:val="24"/>
        </w:rPr>
        <w:t>B2</w:t>
      </w:r>
      <w:r w:rsidRPr="003B7DC5">
        <w:rPr>
          <w:rFonts w:ascii="Verdana" w:eastAsia="宋体" w:hAnsi="Verdana" w:cs="宋体"/>
          <w:kern w:val="0"/>
          <w:sz w:val="24"/>
          <w:szCs w:val="24"/>
        </w:rPr>
        <w:t>点测得的电度量）。</w:t>
      </w:r>
    </w:p>
    <w:p w14:paraId="273CC749" w14:textId="77777777" w:rsidR="00187D80" w:rsidRPr="003B7DC5" w:rsidRDefault="00187D80" w:rsidP="00AF678B">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lastRenderedPageBreak/>
        <w:t>f)</w:t>
      </w:r>
      <w:r w:rsidRPr="003B7DC5">
        <w:rPr>
          <w:rFonts w:ascii="Verdana" w:eastAsia="宋体" w:hAnsi="Verdana" w:cs="宋体"/>
          <w:kern w:val="0"/>
          <w:sz w:val="24"/>
          <w:szCs w:val="24"/>
        </w:rPr>
        <w:tab/>
      </w:r>
      <w:r w:rsidRPr="003B7DC5">
        <w:rPr>
          <w:rFonts w:ascii="Verdana" w:eastAsia="宋体" w:hAnsi="Verdana" w:cs="宋体"/>
          <w:kern w:val="0"/>
          <w:sz w:val="24"/>
          <w:szCs w:val="24"/>
        </w:rPr>
        <w:t>当进行标准能效测量时</w:t>
      </w:r>
      <w:proofErr w:type="gramStart"/>
      <w:r w:rsidRPr="003B7DC5">
        <w:rPr>
          <w:rFonts w:ascii="Verdana" w:eastAsia="宋体" w:hAnsi="Verdana" w:cs="宋体"/>
          <w:kern w:val="0"/>
          <w:sz w:val="24"/>
          <w:szCs w:val="24"/>
        </w:rPr>
        <w:t>且数据</w:t>
      </w:r>
      <w:proofErr w:type="gramEnd"/>
      <w:r w:rsidRPr="003B7DC5">
        <w:rPr>
          <w:rFonts w:ascii="Verdana" w:eastAsia="宋体" w:hAnsi="Verdana" w:cs="宋体"/>
          <w:kern w:val="0"/>
          <w:sz w:val="24"/>
          <w:szCs w:val="24"/>
        </w:rPr>
        <w:t>中心设有柴油发电机时，所有柴油发电机馈电回路的电能</w:t>
      </w:r>
      <w:r w:rsidRPr="003B7DC5">
        <w:rPr>
          <w:rFonts w:ascii="Verdana" w:eastAsia="宋体" w:hAnsi="Verdana" w:cs="宋体" w:hint="eastAsia"/>
          <w:kern w:val="0"/>
          <w:sz w:val="24"/>
          <w:szCs w:val="24"/>
        </w:rPr>
        <w:t>（如图</w:t>
      </w:r>
      <w:r w:rsidRPr="003B7DC5">
        <w:rPr>
          <w:rFonts w:ascii="Verdana" w:eastAsia="宋体" w:hAnsi="Verdana" w:cs="宋体"/>
          <w:kern w:val="0"/>
          <w:sz w:val="24"/>
          <w:szCs w:val="24"/>
        </w:rPr>
        <w:t>1</w:t>
      </w:r>
      <w:r w:rsidRPr="003B7DC5">
        <w:rPr>
          <w:rFonts w:ascii="Verdana" w:eastAsia="宋体" w:hAnsi="Verdana" w:cs="宋体"/>
          <w:kern w:val="0"/>
          <w:sz w:val="24"/>
          <w:szCs w:val="24"/>
        </w:rPr>
        <w:t>中</w:t>
      </w:r>
      <w:r w:rsidRPr="003B7DC5">
        <w:rPr>
          <w:rFonts w:ascii="Verdana" w:eastAsia="宋体" w:hAnsi="Verdana" w:cs="宋体"/>
          <w:kern w:val="0"/>
          <w:sz w:val="24"/>
          <w:szCs w:val="24"/>
        </w:rPr>
        <w:t>A1</w:t>
      </w:r>
      <w:r w:rsidRPr="003B7DC5">
        <w:rPr>
          <w:rFonts w:ascii="Verdana" w:eastAsia="宋体" w:hAnsi="Verdana" w:cs="宋体"/>
          <w:kern w:val="0"/>
          <w:sz w:val="24"/>
          <w:szCs w:val="24"/>
        </w:rPr>
        <w:t>点测得的电度量）应计入总输入电量。</w:t>
      </w:r>
    </w:p>
    <w:p w14:paraId="61B5F6F0" w14:textId="77777777" w:rsidR="003D2CDB" w:rsidRPr="003B7DC5" w:rsidRDefault="00187D80" w:rsidP="00AF678B">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g)</w:t>
      </w:r>
      <w:r w:rsidRPr="003B7DC5">
        <w:rPr>
          <w:rFonts w:ascii="Verdana" w:eastAsia="宋体" w:hAnsi="Verdana" w:cs="宋体"/>
          <w:kern w:val="0"/>
          <w:sz w:val="24"/>
          <w:szCs w:val="24"/>
        </w:rPr>
        <w:tab/>
      </w:r>
      <w:r w:rsidRPr="003B7DC5">
        <w:rPr>
          <w:rFonts w:ascii="Verdana" w:eastAsia="宋体" w:hAnsi="Verdana" w:cs="宋体"/>
          <w:kern w:val="0"/>
          <w:sz w:val="24"/>
          <w:szCs w:val="24"/>
        </w:rPr>
        <w:t>大型数据中心，对能效要求监控要求较高的数据中心，宜采用对各主要系统的耗电量分别计量的方法（如图</w:t>
      </w:r>
      <w:r w:rsidRPr="003B7DC5">
        <w:rPr>
          <w:rFonts w:ascii="Verdana" w:eastAsia="宋体" w:hAnsi="Verdana" w:cs="宋体"/>
          <w:kern w:val="0"/>
          <w:sz w:val="24"/>
          <w:szCs w:val="24"/>
        </w:rPr>
        <w:t>1</w:t>
      </w:r>
      <w:r w:rsidRPr="003B7DC5">
        <w:rPr>
          <w:rFonts w:ascii="Verdana" w:eastAsia="宋体" w:hAnsi="Verdana" w:cs="宋体"/>
          <w:kern w:val="0"/>
          <w:sz w:val="24"/>
          <w:szCs w:val="24"/>
        </w:rPr>
        <w:t>中</w:t>
      </w:r>
      <w:r w:rsidRPr="003B7DC5">
        <w:rPr>
          <w:rFonts w:ascii="Verdana" w:eastAsia="宋体" w:hAnsi="Verdana" w:cs="宋体"/>
          <w:kern w:val="0"/>
          <w:sz w:val="24"/>
          <w:szCs w:val="24"/>
        </w:rPr>
        <w:t>E1</w:t>
      </w:r>
      <w:r w:rsidRPr="003B7DC5">
        <w:rPr>
          <w:rFonts w:ascii="Verdana" w:eastAsia="宋体" w:hAnsi="Verdana" w:cs="宋体"/>
          <w:kern w:val="0"/>
          <w:sz w:val="24"/>
          <w:szCs w:val="24"/>
        </w:rPr>
        <w:t>、</w:t>
      </w:r>
      <w:r w:rsidRPr="003B7DC5">
        <w:rPr>
          <w:rFonts w:ascii="Verdana" w:eastAsia="宋体" w:hAnsi="Verdana" w:cs="宋体"/>
          <w:kern w:val="0"/>
          <w:sz w:val="24"/>
          <w:szCs w:val="24"/>
        </w:rPr>
        <w:t>E2</w:t>
      </w:r>
      <w:r w:rsidRPr="003B7DC5">
        <w:rPr>
          <w:rFonts w:ascii="Verdana" w:eastAsia="宋体" w:hAnsi="Verdana" w:cs="宋体"/>
          <w:kern w:val="0"/>
          <w:sz w:val="24"/>
          <w:szCs w:val="24"/>
        </w:rPr>
        <w:t>和</w:t>
      </w:r>
      <w:r w:rsidRPr="003B7DC5">
        <w:rPr>
          <w:rFonts w:ascii="Verdana" w:eastAsia="宋体" w:hAnsi="Verdana" w:cs="宋体"/>
          <w:kern w:val="0"/>
          <w:sz w:val="24"/>
          <w:szCs w:val="24"/>
        </w:rPr>
        <w:t>E3</w:t>
      </w:r>
      <w:r w:rsidRPr="003B7DC5">
        <w:rPr>
          <w:rFonts w:ascii="Verdana" w:eastAsia="宋体" w:hAnsi="Verdana" w:cs="宋体"/>
          <w:kern w:val="0"/>
          <w:sz w:val="24"/>
          <w:szCs w:val="24"/>
        </w:rPr>
        <w:t>点测得的电度量）。</w:t>
      </w:r>
    </w:p>
    <w:p w14:paraId="1CCF309A" w14:textId="4EE8AC71" w:rsidR="002D3AAE" w:rsidRPr="003B7DC5" w:rsidRDefault="002D3AAE" w:rsidP="002D3AAE">
      <w:pPr>
        <w:widowControl/>
        <w:shd w:val="clear" w:color="auto" w:fill="FFFFFF"/>
        <w:spacing w:before="100" w:beforeAutospacing="1" w:after="75" w:line="450" w:lineRule="atLeast"/>
        <w:ind w:leftChars="200" w:left="420"/>
        <w:jc w:val="center"/>
        <w:rPr>
          <w:rFonts w:eastAsiaTheme="minorHAnsi" w:cs="宋体"/>
          <w:b/>
          <w:kern w:val="0"/>
          <w:sz w:val="24"/>
          <w:szCs w:val="24"/>
        </w:rPr>
      </w:pPr>
      <w:r w:rsidRPr="003B7DC5">
        <w:rPr>
          <w:rFonts w:eastAsiaTheme="minorHAnsi" w:cs="宋体" w:hint="eastAsia"/>
          <w:b/>
          <w:kern w:val="0"/>
          <w:sz w:val="24"/>
          <w:szCs w:val="24"/>
        </w:rPr>
        <w:t>图1</w:t>
      </w:r>
      <w:r w:rsidRPr="003B7DC5">
        <w:rPr>
          <w:rFonts w:eastAsiaTheme="minorHAnsi" w:cs="宋体"/>
          <w:b/>
          <w:kern w:val="0"/>
          <w:sz w:val="24"/>
          <w:szCs w:val="24"/>
        </w:rPr>
        <w:t xml:space="preserve"> </w:t>
      </w:r>
      <w:r w:rsidRPr="003B7DC5">
        <w:rPr>
          <w:rFonts w:eastAsiaTheme="minorHAnsi" w:cs="宋体" w:hint="eastAsia"/>
          <w:b/>
          <w:kern w:val="0"/>
          <w:sz w:val="24"/>
          <w:szCs w:val="24"/>
        </w:rPr>
        <w:t>数据中心电能消耗测试点</w:t>
      </w:r>
    </w:p>
    <w:p w14:paraId="53884E80" w14:textId="468430B3" w:rsidR="004A1D45" w:rsidRPr="003B7DC5" w:rsidRDefault="003F1E84" w:rsidP="00AF678B">
      <w:pPr>
        <w:widowControl/>
        <w:shd w:val="clear" w:color="auto" w:fill="FFFFFF"/>
        <w:spacing w:before="100" w:beforeAutospacing="1" w:after="75" w:line="450" w:lineRule="atLeast"/>
        <w:ind w:leftChars="200" w:left="420"/>
        <w:rPr>
          <w:rFonts w:ascii="Verdana" w:eastAsia="宋体" w:hAnsi="Verdana" w:cs="宋体"/>
          <w:kern w:val="0"/>
          <w:sz w:val="24"/>
          <w:szCs w:val="24"/>
        </w:rPr>
      </w:pPr>
      <w:r>
        <w:rPr>
          <w:noProof/>
        </w:rPr>
        <w:drawing>
          <wp:inline distT="0" distB="0" distL="0" distR="0" wp14:anchorId="6C59F775" wp14:editId="44394CC1">
            <wp:extent cx="5274310" cy="33807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380740"/>
                    </a:xfrm>
                    <a:prstGeom prst="rect">
                      <a:avLst/>
                    </a:prstGeom>
                  </pic:spPr>
                </pic:pic>
              </a:graphicData>
            </a:graphic>
          </wp:inline>
        </w:drawing>
      </w:r>
      <w:r w:rsidR="002D3AAE" w:rsidRPr="003B7DC5">
        <w:rPr>
          <w:rFonts w:ascii="Verdana" w:eastAsia="宋体" w:hAnsi="Verdana" w:cs="宋体" w:hint="eastAsia"/>
          <w:kern w:val="0"/>
          <w:sz w:val="24"/>
          <w:szCs w:val="24"/>
        </w:rPr>
        <w:t>注：图中的“其他系统”主要指室外照明，办公区能耗。</w:t>
      </w:r>
    </w:p>
    <w:p w14:paraId="2F385413" w14:textId="490261D7" w:rsidR="002D3AAE" w:rsidRPr="003B7DC5" w:rsidRDefault="002D3AAE" w:rsidP="002D3AAE">
      <w:pPr>
        <w:widowControl/>
        <w:shd w:val="clear" w:color="auto" w:fill="FFFFFF"/>
        <w:spacing w:before="100" w:beforeAutospacing="1" w:after="75" w:line="450" w:lineRule="atLeast"/>
        <w:rPr>
          <w:rFonts w:eastAsiaTheme="minorHAnsi" w:cs="宋体"/>
          <w:b/>
          <w:kern w:val="0"/>
          <w:sz w:val="24"/>
          <w:szCs w:val="24"/>
        </w:rPr>
      </w:pPr>
      <w:r w:rsidRPr="003B7DC5">
        <w:rPr>
          <w:rFonts w:eastAsiaTheme="minorHAnsi" w:cs="宋体" w:hint="eastAsia"/>
          <w:b/>
          <w:kern w:val="0"/>
          <w:sz w:val="24"/>
          <w:szCs w:val="24"/>
        </w:rPr>
        <w:t>6.1</w:t>
      </w:r>
      <w:r w:rsidRPr="003B7DC5">
        <w:rPr>
          <w:rFonts w:eastAsiaTheme="minorHAnsi" w:cs="宋体"/>
          <w:b/>
          <w:kern w:val="0"/>
          <w:sz w:val="24"/>
          <w:szCs w:val="24"/>
        </w:rPr>
        <w:t>.2</w:t>
      </w:r>
      <w:r w:rsidRPr="003B7DC5">
        <w:rPr>
          <w:rFonts w:eastAsiaTheme="minorHAnsi" w:cs="宋体" w:hint="eastAsia"/>
          <w:b/>
          <w:kern w:val="0"/>
          <w:sz w:val="24"/>
          <w:szCs w:val="24"/>
        </w:rPr>
        <w:t>.4</w:t>
      </w:r>
      <w:r w:rsidRPr="003B7DC5">
        <w:rPr>
          <w:rFonts w:eastAsiaTheme="minorHAnsi" w:cs="宋体"/>
          <w:b/>
          <w:kern w:val="0"/>
          <w:sz w:val="24"/>
          <w:szCs w:val="24"/>
        </w:rPr>
        <w:t xml:space="preserve">  </w:t>
      </w:r>
      <w:r w:rsidRPr="003B7DC5">
        <w:rPr>
          <w:rFonts w:eastAsiaTheme="minorHAnsi" w:cs="宋体" w:hint="eastAsia"/>
          <w:b/>
          <w:kern w:val="0"/>
          <w:sz w:val="24"/>
          <w:szCs w:val="24"/>
        </w:rPr>
        <w:t>测量的条件要求</w:t>
      </w:r>
    </w:p>
    <w:p w14:paraId="1EFE32FF" w14:textId="0F65E449" w:rsidR="002D3AAE" w:rsidRPr="003B7DC5" w:rsidRDefault="002D3AAE" w:rsidP="002D3AAE">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具体测量条件如下：</w:t>
      </w:r>
    </w:p>
    <w:p w14:paraId="18F72F2A" w14:textId="310CEA7A" w:rsidR="002D3AAE" w:rsidRPr="003B7DC5" w:rsidRDefault="002D3AAE" w:rsidP="002D3AAE">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 xml:space="preserve">a)  </w:t>
      </w:r>
      <w:r w:rsidRPr="003B7DC5">
        <w:rPr>
          <w:rFonts w:ascii="Verdana" w:eastAsia="宋体" w:hAnsi="Verdana" w:cs="宋体"/>
          <w:kern w:val="0"/>
          <w:sz w:val="24"/>
          <w:szCs w:val="24"/>
        </w:rPr>
        <w:t>测量时机房内温湿度、照度应符合</w:t>
      </w:r>
      <w:r w:rsidRPr="003B7DC5">
        <w:rPr>
          <w:rFonts w:ascii="Verdana" w:eastAsia="宋体" w:hAnsi="Verdana" w:cs="宋体"/>
          <w:kern w:val="0"/>
          <w:sz w:val="24"/>
          <w:szCs w:val="24"/>
        </w:rPr>
        <w:t>GB/T 2887</w:t>
      </w:r>
      <w:r w:rsidRPr="003B7DC5">
        <w:rPr>
          <w:rFonts w:ascii="Verdana" w:eastAsia="宋体" w:hAnsi="Verdana" w:cs="宋体"/>
          <w:kern w:val="0"/>
          <w:sz w:val="24"/>
          <w:szCs w:val="24"/>
        </w:rPr>
        <w:t>中</w:t>
      </w:r>
      <w:r w:rsidR="00D85EAF">
        <w:rPr>
          <w:rFonts w:ascii="Verdana" w:eastAsia="宋体" w:hAnsi="Verdana" w:cs="宋体" w:hint="eastAsia"/>
          <w:kern w:val="0"/>
          <w:sz w:val="24"/>
          <w:szCs w:val="24"/>
        </w:rPr>
        <w:t>“表</w:t>
      </w:r>
      <w:r w:rsidR="00D85EAF">
        <w:rPr>
          <w:rFonts w:ascii="Verdana" w:eastAsia="宋体" w:hAnsi="Verdana" w:cs="宋体" w:hint="eastAsia"/>
          <w:kern w:val="0"/>
          <w:sz w:val="24"/>
          <w:szCs w:val="24"/>
        </w:rPr>
        <w:t>2</w:t>
      </w:r>
      <w:r w:rsidR="00D85EAF">
        <w:rPr>
          <w:rFonts w:ascii="Verdana" w:eastAsia="宋体" w:hAnsi="Verdana" w:cs="宋体"/>
          <w:kern w:val="0"/>
          <w:sz w:val="24"/>
          <w:szCs w:val="24"/>
        </w:rPr>
        <w:t xml:space="preserve"> </w:t>
      </w:r>
      <w:r w:rsidR="00D85EAF">
        <w:rPr>
          <w:rFonts w:ascii="Verdana" w:eastAsia="宋体" w:hAnsi="Verdana" w:cs="宋体" w:hint="eastAsia"/>
          <w:kern w:val="0"/>
          <w:sz w:val="24"/>
          <w:szCs w:val="24"/>
        </w:rPr>
        <w:t>开机时机房温、湿度要求”和“</w:t>
      </w:r>
      <w:r w:rsidR="00D85EAF">
        <w:rPr>
          <w:rFonts w:ascii="Verdana" w:eastAsia="宋体" w:hAnsi="Verdana" w:cs="宋体" w:hint="eastAsia"/>
          <w:kern w:val="0"/>
          <w:sz w:val="24"/>
          <w:szCs w:val="24"/>
        </w:rPr>
        <w:t>5.6.5</w:t>
      </w:r>
      <w:r w:rsidR="00D85EAF">
        <w:rPr>
          <w:rFonts w:ascii="Verdana" w:eastAsia="宋体" w:hAnsi="Verdana" w:cs="宋体" w:hint="eastAsia"/>
          <w:kern w:val="0"/>
          <w:sz w:val="24"/>
          <w:szCs w:val="24"/>
        </w:rPr>
        <w:t>”的</w:t>
      </w:r>
      <w:r w:rsidRPr="003B7DC5">
        <w:rPr>
          <w:rFonts w:ascii="Verdana" w:eastAsia="宋体" w:hAnsi="Verdana" w:cs="宋体"/>
          <w:kern w:val="0"/>
          <w:sz w:val="24"/>
          <w:szCs w:val="24"/>
        </w:rPr>
        <w:t>相关要求。</w:t>
      </w:r>
    </w:p>
    <w:p w14:paraId="5DD91F85" w14:textId="77777777" w:rsidR="002D3AAE" w:rsidRPr="003B7DC5" w:rsidRDefault="002D3AAE" w:rsidP="002D3AAE">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 xml:space="preserve">b)  </w:t>
      </w:r>
      <w:r w:rsidRPr="003B7DC5">
        <w:rPr>
          <w:rFonts w:ascii="Verdana" w:eastAsia="宋体" w:hAnsi="Verdana" w:cs="宋体"/>
          <w:kern w:val="0"/>
          <w:sz w:val="24"/>
          <w:szCs w:val="24"/>
        </w:rPr>
        <w:t>应充分利用原设计已有的配电设施和低压配电监测系统，结合现场实际合理设计计量系统所需要的计量仪表、计量表箱和数据采集器的数量及安放位置。</w:t>
      </w:r>
    </w:p>
    <w:p w14:paraId="6D9B132C" w14:textId="77777777" w:rsidR="002D3AAE" w:rsidRPr="003B7DC5" w:rsidRDefault="002D3AAE" w:rsidP="002D3AAE">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lastRenderedPageBreak/>
        <w:t xml:space="preserve">c)  </w:t>
      </w:r>
      <w:r w:rsidRPr="003B7DC5">
        <w:rPr>
          <w:rFonts w:ascii="Verdana" w:eastAsia="宋体" w:hAnsi="Verdana" w:cs="宋体"/>
          <w:kern w:val="0"/>
          <w:sz w:val="24"/>
          <w:szCs w:val="24"/>
        </w:rPr>
        <w:t>数据中心电能计量仪表不应与供电部门计量表共用互感器，不应与计费电能表串接。</w:t>
      </w:r>
    </w:p>
    <w:p w14:paraId="713B615D" w14:textId="77777777" w:rsidR="002D3AAE" w:rsidRPr="003B7DC5" w:rsidRDefault="002D3AAE" w:rsidP="002D3AAE">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 xml:space="preserve">d)  </w:t>
      </w:r>
      <w:r w:rsidRPr="003B7DC5">
        <w:rPr>
          <w:rFonts w:ascii="Verdana" w:eastAsia="宋体" w:hAnsi="Verdana" w:cs="宋体"/>
          <w:kern w:val="0"/>
          <w:sz w:val="24"/>
          <w:szCs w:val="24"/>
        </w:rPr>
        <w:t>电能计量仪表应具数据输出接口。</w:t>
      </w:r>
    </w:p>
    <w:p w14:paraId="0E1319A9" w14:textId="77777777" w:rsidR="002D3AAE" w:rsidRPr="003B7DC5" w:rsidRDefault="00CC34DC" w:rsidP="002D3AAE">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hint="eastAsia"/>
          <w:kern w:val="0"/>
          <w:sz w:val="24"/>
          <w:szCs w:val="24"/>
        </w:rPr>
        <w:t>e</w:t>
      </w:r>
      <w:r w:rsidR="002D3AAE" w:rsidRPr="003B7DC5">
        <w:rPr>
          <w:rFonts w:ascii="Verdana" w:eastAsia="宋体" w:hAnsi="Verdana" w:cs="宋体"/>
          <w:kern w:val="0"/>
          <w:sz w:val="24"/>
          <w:szCs w:val="24"/>
        </w:rPr>
        <w:t xml:space="preserve">)  </w:t>
      </w:r>
      <w:proofErr w:type="gramStart"/>
      <w:r w:rsidR="002D3AAE" w:rsidRPr="003B7DC5">
        <w:rPr>
          <w:rFonts w:ascii="Verdana" w:eastAsia="宋体" w:hAnsi="Verdana" w:cs="宋体"/>
          <w:kern w:val="0"/>
          <w:sz w:val="24"/>
          <w:szCs w:val="24"/>
        </w:rPr>
        <w:t>宜建设</w:t>
      </w:r>
      <w:proofErr w:type="gramEnd"/>
      <w:r w:rsidR="002D3AAE" w:rsidRPr="003B7DC5">
        <w:rPr>
          <w:rFonts w:ascii="Verdana" w:eastAsia="宋体" w:hAnsi="Verdana" w:cs="宋体"/>
          <w:kern w:val="0"/>
          <w:sz w:val="24"/>
          <w:szCs w:val="24"/>
        </w:rPr>
        <w:t>能效管理系统，实现对能耗数据的统计、分析和能效指标的自动计算。</w:t>
      </w:r>
    </w:p>
    <w:p w14:paraId="0DCC1907" w14:textId="77777777" w:rsidR="002D3AAE" w:rsidRPr="003B7DC5" w:rsidRDefault="002D3AAE" w:rsidP="002D3AAE">
      <w:pPr>
        <w:widowControl/>
        <w:shd w:val="clear" w:color="auto" w:fill="FFFFFF"/>
        <w:spacing w:before="100" w:beforeAutospacing="1" w:after="75" w:line="450" w:lineRule="atLeast"/>
        <w:rPr>
          <w:rFonts w:eastAsiaTheme="minorHAnsi" w:cs="宋体"/>
          <w:b/>
          <w:kern w:val="0"/>
          <w:sz w:val="24"/>
          <w:szCs w:val="24"/>
        </w:rPr>
      </w:pPr>
      <w:r w:rsidRPr="003B7DC5">
        <w:rPr>
          <w:rFonts w:eastAsiaTheme="minorHAnsi" w:cs="宋体" w:hint="eastAsia"/>
          <w:b/>
          <w:kern w:val="0"/>
          <w:sz w:val="24"/>
          <w:szCs w:val="24"/>
        </w:rPr>
        <w:t>6.1</w:t>
      </w:r>
      <w:r w:rsidRPr="003B7DC5">
        <w:rPr>
          <w:rFonts w:eastAsiaTheme="minorHAnsi" w:cs="宋体"/>
          <w:b/>
          <w:kern w:val="0"/>
          <w:sz w:val="24"/>
          <w:szCs w:val="24"/>
        </w:rPr>
        <w:t>.2.5  标准能耗测量方法</w:t>
      </w:r>
    </w:p>
    <w:p w14:paraId="69E8D099" w14:textId="77777777" w:rsidR="002D3AAE" w:rsidRPr="003B7DC5" w:rsidRDefault="002D3AAE" w:rsidP="002D3AAE">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标准能耗测量方法是指对用于计算数据中心</w:t>
      </w:r>
      <w:r w:rsidRPr="003B7DC5">
        <w:rPr>
          <w:rFonts w:ascii="Verdana" w:eastAsia="宋体" w:hAnsi="Verdana" w:cs="宋体"/>
          <w:kern w:val="0"/>
          <w:sz w:val="24"/>
          <w:szCs w:val="24"/>
        </w:rPr>
        <w:t>EEUE</w:t>
      </w:r>
      <w:r w:rsidRPr="003B7DC5">
        <w:rPr>
          <w:rFonts w:ascii="Verdana" w:eastAsia="宋体" w:hAnsi="Verdana" w:cs="宋体"/>
          <w:kern w:val="0"/>
          <w:sz w:val="24"/>
          <w:szCs w:val="24"/>
        </w:rPr>
        <w:t>的各系统的电能能耗进行周期</w:t>
      </w:r>
      <w:r w:rsidRPr="003B7DC5">
        <w:rPr>
          <w:rFonts w:ascii="Verdana" w:eastAsia="宋体" w:hAnsi="Verdana" w:cs="宋体" w:hint="eastAsia"/>
          <w:kern w:val="0"/>
          <w:sz w:val="24"/>
          <w:szCs w:val="24"/>
        </w:rPr>
        <w:t>至少</w:t>
      </w:r>
      <w:r w:rsidRPr="003B7DC5">
        <w:rPr>
          <w:rFonts w:ascii="Verdana" w:eastAsia="宋体" w:hAnsi="Verdana" w:cs="宋体"/>
          <w:kern w:val="0"/>
          <w:sz w:val="24"/>
          <w:szCs w:val="24"/>
        </w:rPr>
        <w:t>为</w:t>
      </w:r>
      <w:r w:rsidR="00CC34DC" w:rsidRPr="003B7DC5">
        <w:rPr>
          <w:rFonts w:ascii="Verdana" w:eastAsia="宋体" w:hAnsi="Verdana" w:cs="宋体" w:hint="eastAsia"/>
          <w:kern w:val="0"/>
          <w:sz w:val="24"/>
          <w:szCs w:val="24"/>
        </w:rPr>
        <w:t>十二</w:t>
      </w:r>
      <w:r w:rsidRPr="003B7DC5">
        <w:rPr>
          <w:rFonts w:ascii="Verdana" w:eastAsia="宋体" w:hAnsi="Verdana" w:cs="宋体" w:hint="eastAsia"/>
          <w:kern w:val="0"/>
          <w:sz w:val="24"/>
          <w:szCs w:val="24"/>
        </w:rPr>
        <w:t>个月</w:t>
      </w:r>
      <w:r w:rsidRPr="003B7DC5">
        <w:rPr>
          <w:rFonts w:ascii="Verdana" w:eastAsia="宋体" w:hAnsi="Verdana" w:cs="宋体"/>
          <w:kern w:val="0"/>
          <w:sz w:val="24"/>
          <w:szCs w:val="24"/>
        </w:rPr>
        <w:t>的连续不断的测量。</w:t>
      </w:r>
      <w:r w:rsidRPr="003B7DC5">
        <w:rPr>
          <w:rFonts w:ascii="Verdana" w:eastAsia="宋体" w:hAnsi="Verdana" w:cs="宋体" w:hint="eastAsia"/>
          <w:kern w:val="0"/>
          <w:sz w:val="24"/>
          <w:szCs w:val="24"/>
        </w:rPr>
        <w:t>标准能耗测量步骤如下：</w:t>
      </w:r>
    </w:p>
    <w:p w14:paraId="23975A1F" w14:textId="77777777" w:rsidR="002D3AAE" w:rsidRPr="003B7DC5" w:rsidRDefault="002D3AAE" w:rsidP="002D3AAE">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 xml:space="preserve">a)  </w:t>
      </w:r>
      <w:r w:rsidRPr="003B7DC5">
        <w:rPr>
          <w:rFonts w:ascii="Verdana" w:eastAsia="宋体" w:hAnsi="Verdana" w:cs="宋体"/>
          <w:kern w:val="0"/>
          <w:sz w:val="24"/>
          <w:szCs w:val="24"/>
        </w:rPr>
        <w:t>根据数据中心的实际情况，依据测量计划，按</w:t>
      </w:r>
      <w:r w:rsidRPr="003B7DC5">
        <w:rPr>
          <w:rFonts w:ascii="Verdana" w:eastAsia="宋体" w:hAnsi="Verdana" w:cs="宋体" w:hint="eastAsia"/>
          <w:kern w:val="0"/>
          <w:sz w:val="24"/>
          <w:szCs w:val="24"/>
        </w:rPr>
        <w:t>6.1</w:t>
      </w:r>
      <w:r w:rsidRPr="003B7DC5">
        <w:rPr>
          <w:rFonts w:ascii="Verdana" w:eastAsia="宋体" w:hAnsi="Verdana" w:cs="宋体"/>
          <w:kern w:val="0"/>
          <w:sz w:val="24"/>
          <w:szCs w:val="24"/>
        </w:rPr>
        <w:t>.2.3</w:t>
      </w:r>
      <w:r w:rsidRPr="003B7DC5">
        <w:rPr>
          <w:rFonts w:ascii="Verdana" w:eastAsia="宋体" w:hAnsi="Verdana" w:cs="宋体"/>
          <w:kern w:val="0"/>
          <w:sz w:val="24"/>
          <w:szCs w:val="24"/>
        </w:rPr>
        <w:t>规定选定测量点。</w:t>
      </w:r>
    </w:p>
    <w:p w14:paraId="00691741" w14:textId="77777777" w:rsidR="002D3AAE" w:rsidRPr="003B7DC5" w:rsidRDefault="002D3AAE" w:rsidP="002D3AAE">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 xml:space="preserve">b)  </w:t>
      </w:r>
      <w:r w:rsidRPr="003B7DC5">
        <w:rPr>
          <w:rFonts w:ascii="Verdana" w:eastAsia="宋体" w:hAnsi="Verdana" w:cs="宋体"/>
          <w:kern w:val="0"/>
          <w:sz w:val="24"/>
          <w:szCs w:val="24"/>
        </w:rPr>
        <w:t>在选定的测量点放置符合</w:t>
      </w:r>
      <w:r w:rsidRPr="003B7DC5">
        <w:rPr>
          <w:rFonts w:ascii="Verdana" w:eastAsia="宋体" w:hAnsi="Verdana" w:cs="宋体" w:hint="eastAsia"/>
          <w:kern w:val="0"/>
          <w:sz w:val="24"/>
          <w:szCs w:val="24"/>
        </w:rPr>
        <w:t>6.</w:t>
      </w:r>
      <w:r w:rsidRPr="003B7DC5">
        <w:rPr>
          <w:rFonts w:ascii="Verdana" w:eastAsia="宋体" w:hAnsi="Verdana" w:cs="宋体"/>
          <w:kern w:val="0"/>
          <w:sz w:val="24"/>
          <w:szCs w:val="24"/>
        </w:rPr>
        <w:t>1</w:t>
      </w:r>
      <w:r w:rsidRPr="003B7DC5">
        <w:rPr>
          <w:rFonts w:ascii="Verdana" w:eastAsia="宋体" w:hAnsi="Verdana" w:cs="宋体" w:hint="eastAsia"/>
          <w:kern w:val="0"/>
          <w:sz w:val="24"/>
          <w:szCs w:val="24"/>
        </w:rPr>
        <w:t>.</w:t>
      </w:r>
      <w:r w:rsidRPr="003B7DC5">
        <w:rPr>
          <w:rFonts w:ascii="Verdana" w:eastAsia="宋体" w:hAnsi="Verdana" w:cs="宋体"/>
          <w:kern w:val="0"/>
          <w:sz w:val="24"/>
          <w:szCs w:val="24"/>
        </w:rPr>
        <w:t>2.2</w:t>
      </w:r>
      <w:r w:rsidRPr="003B7DC5">
        <w:rPr>
          <w:rFonts w:ascii="Verdana" w:eastAsia="宋体" w:hAnsi="Verdana" w:cs="宋体"/>
          <w:kern w:val="0"/>
          <w:sz w:val="24"/>
          <w:szCs w:val="24"/>
        </w:rPr>
        <w:t>要求的电能计量仪表。</w:t>
      </w:r>
    </w:p>
    <w:p w14:paraId="5AADD0BC" w14:textId="77777777" w:rsidR="002D3AAE" w:rsidRPr="003B7DC5" w:rsidRDefault="002D3AAE" w:rsidP="002D3AAE">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 xml:space="preserve">c)  </w:t>
      </w:r>
      <w:r w:rsidRPr="003B7DC5">
        <w:rPr>
          <w:rFonts w:ascii="Verdana" w:eastAsia="宋体" w:hAnsi="Verdana" w:cs="宋体"/>
          <w:kern w:val="0"/>
          <w:sz w:val="24"/>
          <w:szCs w:val="24"/>
        </w:rPr>
        <w:t>当电能计量仪表具有数据远传功能时，确定所有安装的电能计量仪表可与能效管理系统通信。</w:t>
      </w:r>
    </w:p>
    <w:p w14:paraId="592D9802" w14:textId="77777777" w:rsidR="002D3AAE" w:rsidRPr="003B7DC5" w:rsidRDefault="002D3AAE" w:rsidP="002D3AAE">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 xml:space="preserve">d)  </w:t>
      </w:r>
      <w:r w:rsidRPr="003B7DC5">
        <w:rPr>
          <w:rFonts w:ascii="Verdana" w:eastAsia="宋体" w:hAnsi="Verdana" w:cs="宋体"/>
          <w:kern w:val="0"/>
          <w:sz w:val="24"/>
          <w:szCs w:val="24"/>
        </w:rPr>
        <w:t>启动能效管理系统中各组成设备，开始对数据中心的电能能耗进行实时采集。</w:t>
      </w:r>
    </w:p>
    <w:p w14:paraId="452D798A" w14:textId="77777777" w:rsidR="00C627E9" w:rsidRPr="003B7DC5" w:rsidRDefault="002D3AAE" w:rsidP="00CE64C7">
      <w:pPr>
        <w:widowControl/>
        <w:shd w:val="clear" w:color="auto" w:fill="FFFFFF"/>
        <w:spacing w:before="100" w:beforeAutospacing="1" w:after="75" w:line="450" w:lineRule="atLeast"/>
        <w:ind w:leftChars="200" w:left="420"/>
        <w:rPr>
          <w:rFonts w:ascii="Verdana" w:eastAsia="宋体" w:hAnsi="Verdana" w:cs="宋体"/>
          <w:kern w:val="0"/>
          <w:sz w:val="24"/>
          <w:szCs w:val="24"/>
        </w:rPr>
      </w:pPr>
      <w:r w:rsidRPr="003B7DC5">
        <w:rPr>
          <w:rFonts w:ascii="Verdana" w:eastAsia="宋体" w:hAnsi="Verdana" w:cs="宋体"/>
          <w:kern w:val="0"/>
          <w:sz w:val="24"/>
          <w:szCs w:val="24"/>
        </w:rPr>
        <w:t xml:space="preserve">e)  </w:t>
      </w:r>
      <w:r w:rsidRPr="003B7DC5">
        <w:rPr>
          <w:rFonts w:ascii="Verdana" w:eastAsia="宋体" w:hAnsi="Verdana" w:cs="宋体"/>
          <w:kern w:val="0"/>
          <w:sz w:val="24"/>
          <w:szCs w:val="24"/>
        </w:rPr>
        <w:t>能效管理系统对采集得到的数据中心电能能耗数据进行分析计算得出</w:t>
      </w:r>
      <w:r w:rsidRPr="003B7DC5">
        <w:rPr>
          <w:rFonts w:ascii="Verdana" w:eastAsia="宋体" w:hAnsi="Verdana" w:cs="宋体"/>
          <w:kern w:val="0"/>
          <w:sz w:val="24"/>
          <w:szCs w:val="24"/>
        </w:rPr>
        <w:t>EEUE</w:t>
      </w:r>
      <w:r w:rsidRPr="003B7DC5">
        <w:rPr>
          <w:rFonts w:ascii="Verdana" w:eastAsia="宋体" w:hAnsi="Verdana" w:cs="宋体"/>
          <w:kern w:val="0"/>
          <w:sz w:val="24"/>
          <w:szCs w:val="24"/>
        </w:rPr>
        <w:t>值。</w:t>
      </w:r>
    </w:p>
    <w:p w14:paraId="7C9C83C9" w14:textId="77777777" w:rsidR="000233CD" w:rsidRPr="003B7DC5" w:rsidRDefault="007416E2" w:rsidP="000233CD">
      <w:pPr>
        <w:widowControl/>
        <w:shd w:val="clear" w:color="auto" w:fill="FFFFFF"/>
        <w:spacing w:before="100" w:beforeAutospacing="1" w:after="75" w:line="450" w:lineRule="atLeast"/>
        <w:outlineLvl w:val="2"/>
        <w:rPr>
          <w:rFonts w:eastAsiaTheme="minorHAnsi" w:cs="宋体"/>
          <w:b/>
          <w:kern w:val="0"/>
          <w:sz w:val="24"/>
          <w:szCs w:val="24"/>
        </w:rPr>
      </w:pPr>
      <w:bookmarkStart w:id="17" w:name="_Toc27136857"/>
      <w:r w:rsidRPr="003B7DC5">
        <w:rPr>
          <w:rFonts w:eastAsiaTheme="minorHAnsi" w:cs="宋体"/>
          <w:b/>
          <w:kern w:val="0"/>
          <w:sz w:val="24"/>
          <w:szCs w:val="24"/>
        </w:rPr>
        <w:t>6.1.</w:t>
      </w:r>
      <w:r w:rsidR="00A06A25" w:rsidRPr="003B7DC5">
        <w:rPr>
          <w:rFonts w:eastAsiaTheme="minorHAnsi" w:cs="宋体" w:hint="eastAsia"/>
          <w:b/>
          <w:kern w:val="0"/>
          <w:sz w:val="24"/>
          <w:szCs w:val="24"/>
        </w:rPr>
        <w:t>3</w:t>
      </w:r>
      <w:r w:rsidRPr="003B7DC5">
        <w:rPr>
          <w:rFonts w:eastAsiaTheme="minorHAnsi" w:cs="宋体"/>
          <w:b/>
          <w:kern w:val="0"/>
          <w:sz w:val="24"/>
          <w:szCs w:val="24"/>
        </w:rPr>
        <w:t xml:space="preserve">  数据中心EEUE调整值</w:t>
      </w:r>
      <w:bookmarkEnd w:id="17"/>
    </w:p>
    <w:p w14:paraId="1B78C25D" w14:textId="5843F7DD" w:rsidR="007416E2" w:rsidRDefault="007416E2" w:rsidP="00D01992">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EEUE</w:t>
      </w:r>
      <w:r w:rsidRPr="003B7DC5">
        <w:rPr>
          <w:rFonts w:ascii="Verdana" w:eastAsia="宋体" w:hAnsi="Verdana" w:cs="宋体"/>
          <w:kern w:val="0"/>
          <w:sz w:val="24"/>
          <w:szCs w:val="24"/>
        </w:rPr>
        <w:t>调整值是根据影响数据中心的</w:t>
      </w:r>
      <w:r w:rsidRPr="003B7DC5">
        <w:rPr>
          <w:rFonts w:ascii="Verdana" w:eastAsia="宋体" w:hAnsi="Verdana" w:cs="宋体"/>
          <w:kern w:val="0"/>
          <w:sz w:val="24"/>
          <w:szCs w:val="24"/>
        </w:rPr>
        <w:t>EEUE</w:t>
      </w:r>
      <w:r w:rsidRPr="003B7DC5">
        <w:rPr>
          <w:rFonts w:ascii="Verdana" w:eastAsia="宋体" w:hAnsi="Verdana" w:cs="宋体"/>
          <w:kern w:val="0"/>
          <w:sz w:val="24"/>
          <w:szCs w:val="24"/>
        </w:rPr>
        <w:t>的因素（包括等级、所处气候环境、空调制冷形式和负荷使用率）的不同而制定的用于平衡上述因素差异的调整值，差异因素及其对应调整值见表</w:t>
      </w:r>
      <w:r w:rsidRPr="003B7DC5">
        <w:rPr>
          <w:rFonts w:ascii="Verdana" w:eastAsia="宋体" w:hAnsi="Verdana" w:cs="宋体"/>
          <w:kern w:val="0"/>
          <w:sz w:val="24"/>
          <w:szCs w:val="24"/>
        </w:rPr>
        <w:t>3</w:t>
      </w:r>
      <w:r w:rsidRPr="003B7DC5">
        <w:rPr>
          <w:rFonts w:ascii="Verdana" w:eastAsia="宋体" w:hAnsi="Verdana" w:cs="宋体"/>
          <w:kern w:val="0"/>
          <w:sz w:val="24"/>
          <w:szCs w:val="24"/>
        </w:rPr>
        <w:t>。全国主要城市气候类型参见</w:t>
      </w:r>
      <w:r w:rsidR="002D7D69" w:rsidRPr="003B7DC5">
        <w:rPr>
          <w:rFonts w:ascii="Verdana" w:eastAsia="宋体" w:hAnsi="Verdana" w:cs="宋体" w:hint="eastAsia"/>
          <w:kern w:val="0"/>
          <w:sz w:val="24"/>
          <w:szCs w:val="24"/>
        </w:rPr>
        <w:t>表</w:t>
      </w:r>
      <w:r w:rsidR="002D7D69" w:rsidRPr="003B7DC5">
        <w:rPr>
          <w:rFonts w:ascii="Verdana" w:eastAsia="宋体" w:hAnsi="Verdana" w:cs="宋体" w:hint="eastAsia"/>
          <w:kern w:val="0"/>
          <w:sz w:val="24"/>
          <w:szCs w:val="24"/>
        </w:rPr>
        <w:t>2</w:t>
      </w:r>
      <w:r w:rsidRPr="003B7DC5">
        <w:rPr>
          <w:rFonts w:ascii="Verdana" w:eastAsia="宋体" w:hAnsi="Verdana" w:cs="宋体"/>
          <w:kern w:val="0"/>
          <w:sz w:val="24"/>
          <w:szCs w:val="24"/>
        </w:rPr>
        <w:t>。</w:t>
      </w:r>
    </w:p>
    <w:p w14:paraId="4288BC7E" w14:textId="77777777" w:rsidR="00B42446" w:rsidRPr="003B7DC5" w:rsidRDefault="00B42446" w:rsidP="00D01992">
      <w:pPr>
        <w:widowControl/>
        <w:shd w:val="clear" w:color="auto" w:fill="FFFFFF"/>
        <w:spacing w:before="100" w:beforeAutospacing="1" w:after="75" w:line="450" w:lineRule="atLeast"/>
        <w:ind w:firstLineChars="200" w:firstLine="480"/>
        <w:rPr>
          <w:rFonts w:eastAsiaTheme="minorHAnsi" w:cs="宋体"/>
          <w:b/>
          <w:kern w:val="0"/>
          <w:sz w:val="24"/>
          <w:szCs w:val="24"/>
        </w:rPr>
      </w:pPr>
    </w:p>
    <w:p w14:paraId="02C52582" w14:textId="77777777" w:rsidR="007416E2" w:rsidRPr="003B7DC5" w:rsidRDefault="007416E2" w:rsidP="007416E2">
      <w:pPr>
        <w:widowControl/>
        <w:shd w:val="clear" w:color="auto" w:fill="FFFFFF"/>
        <w:spacing w:before="100" w:beforeAutospacing="1" w:after="75" w:line="450" w:lineRule="atLeast"/>
        <w:ind w:firstLineChars="200" w:firstLine="480"/>
        <w:jc w:val="center"/>
        <w:rPr>
          <w:rFonts w:ascii="Verdana" w:eastAsia="宋体" w:hAnsi="Verdana" w:cs="宋体"/>
          <w:kern w:val="0"/>
          <w:sz w:val="24"/>
          <w:szCs w:val="24"/>
        </w:rPr>
      </w:pPr>
      <w:r w:rsidRPr="003B7DC5">
        <w:rPr>
          <w:rFonts w:ascii="Verdana" w:eastAsia="宋体" w:hAnsi="Verdana" w:cs="宋体" w:hint="eastAsia"/>
          <w:kern w:val="0"/>
          <w:sz w:val="24"/>
          <w:szCs w:val="24"/>
        </w:rPr>
        <w:lastRenderedPageBreak/>
        <w:t>表</w:t>
      </w:r>
      <w:r w:rsidRPr="003B7DC5">
        <w:rPr>
          <w:rFonts w:ascii="Verdana" w:eastAsia="宋体" w:hAnsi="Verdana" w:cs="宋体" w:hint="eastAsia"/>
          <w:kern w:val="0"/>
          <w:sz w:val="24"/>
          <w:szCs w:val="24"/>
        </w:rPr>
        <w:t>3</w:t>
      </w:r>
      <w:r w:rsidRPr="003B7DC5">
        <w:rPr>
          <w:rFonts w:ascii="Verdana" w:eastAsia="宋体" w:hAnsi="Verdana" w:cs="宋体"/>
          <w:kern w:val="0"/>
          <w:sz w:val="24"/>
          <w:szCs w:val="24"/>
        </w:rPr>
        <w:t xml:space="preserve">  </w:t>
      </w:r>
      <w:r w:rsidRPr="003B7DC5">
        <w:rPr>
          <w:rFonts w:ascii="Verdana" w:eastAsia="宋体" w:hAnsi="Verdana" w:cs="宋体" w:hint="eastAsia"/>
          <w:kern w:val="0"/>
          <w:sz w:val="24"/>
          <w:szCs w:val="24"/>
        </w:rPr>
        <w:t>EEUE</w:t>
      </w:r>
      <w:r w:rsidRPr="003B7DC5">
        <w:rPr>
          <w:rFonts w:ascii="Verdana" w:eastAsia="宋体" w:hAnsi="Verdana" w:cs="宋体" w:hint="eastAsia"/>
          <w:kern w:val="0"/>
          <w:sz w:val="24"/>
          <w:szCs w:val="24"/>
        </w:rPr>
        <w:t>调整值</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052"/>
        <w:gridCol w:w="737"/>
        <w:gridCol w:w="737"/>
        <w:gridCol w:w="737"/>
        <w:gridCol w:w="737"/>
        <w:gridCol w:w="737"/>
        <w:gridCol w:w="737"/>
        <w:gridCol w:w="737"/>
        <w:gridCol w:w="737"/>
      </w:tblGrid>
      <w:tr w:rsidR="007416E2" w:rsidRPr="003B7DC5" w14:paraId="4E41D3C8" w14:textId="77777777" w:rsidTr="003D65B2">
        <w:trPr>
          <w:trHeight w:hRule="exact" w:val="1263"/>
          <w:jc w:val="center"/>
        </w:trPr>
        <w:tc>
          <w:tcPr>
            <w:tcW w:w="1696" w:type="dxa"/>
            <w:gridSpan w:val="2"/>
            <w:vAlign w:val="center"/>
          </w:tcPr>
          <w:p w14:paraId="603C96C9" w14:textId="77777777" w:rsidR="007416E2" w:rsidRPr="003B7DC5" w:rsidRDefault="007416E2" w:rsidP="003D65B2">
            <w:pPr>
              <w:pStyle w:val="TableParagraph"/>
              <w:jc w:val="center"/>
              <w:rPr>
                <w:rFonts w:ascii="宋体" w:eastAsia="宋体" w:hAnsi="宋体" w:cs="宋体"/>
                <w:sz w:val="18"/>
                <w:szCs w:val="18"/>
              </w:rPr>
            </w:pPr>
            <w:proofErr w:type="spellStart"/>
            <w:r w:rsidRPr="003B7DC5">
              <w:rPr>
                <w:rFonts w:ascii="宋体" w:eastAsia="宋体" w:hAnsi="宋体" w:cs="宋体"/>
                <w:spacing w:val="-2"/>
                <w:sz w:val="18"/>
                <w:szCs w:val="18"/>
              </w:rPr>
              <w:t>调整因素</w:t>
            </w:r>
            <w:proofErr w:type="spellEnd"/>
          </w:p>
        </w:tc>
        <w:tc>
          <w:tcPr>
            <w:tcW w:w="737" w:type="dxa"/>
            <w:vAlign w:val="center"/>
          </w:tcPr>
          <w:p w14:paraId="0F717D75" w14:textId="77777777" w:rsidR="007416E2" w:rsidRPr="003B7DC5" w:rsidRDefault="007416E2" w:rsidP="003D65B2">
            <w:pPr>
              <w:pStyle w:val="TableParagraph"/>
              <w:spacing w:line="321" w:lineRule="auto"/>
              <w:ind w:left="128" w:right="123"/>
              <w:jc w:val="center"/>
              <w:rPr>
                <w:rFonts w:ascii="宋体" w:eastAsia="宋体" w:hAnsi="宋体" w:cs="宋体"/>
                <w:sz w:val="18"/>
                <w:szCs w:val="18"/>
              </w:rPr>
            </w:pPr>
            <w:proofErr w:type="spellStart"/>
            <w:r w:rsidRPr="003B7DC5">
              <w:rPr>
                <w:rFonts w:ascii="宋体" w:eastAsia="宋体" w:hAnsi="宋体" w:cs="宋体"/>
                <w:sz w:val="18"/>
                <w:szCs w:val="18"/>
              </w:rPr>
              <w:t>压缩</w:t>
            </w:r>
            <w:proofErr w:type="spellEnd"/>
            <w:r w:rsidRPr="003B7DC5">
              <w:rPr>
                <w:rFonts w:ascii="宋体" w:eastAsia="宋体" w:hAnsi="宋体" w:cs="宋体"/>
                <w:w w:val="101"/>
                <w:sz w:val="18"/>
                <w:szCs w:val="18"/>
              </w:rPr>
              <w:t xml:space="preserve"> </w:t>
            </w:r>
            <w:proofErr w:type="spellStart"/>
            <w:r w:rsidRPr="003B7DC5">
              <w:rPr>
                <w:rFonts w:ascii="宋体" w:eastAsia="宋体" w:hAnsi="宋体" w:cs="宋体"/>
                <w:sz w:val="18"/>
                <w:szCs w:val="18"/>
              </w:rPr>
              <w:t>机调</w:t>
            </w:r>
            <w:proofErr w:type="spellEnd"/>
            <w:r w:rsidRPr="003B7DC5">
              <w:rPr>
                <w:rFonts w:ascii="宋体" w:eastAsia="宋体" w:hAnsi="宋体" w:cs="宋体"/>
                <w:w w:val="101"/>
                <w:sz w:val="18"/>
                <w:szCs w:val="18"/>
              </w:rPr>
              <w:t xml:space="preserve"> </w:t>
            </w:r>
            <w:proofErr w:type="spellStart"/>
            <w:r w:rsidRPr="003B7DC5">
              <w:rPr>
                <w:rFonts w:ascii="宋体" w:eastAsia="宋体" w:hAnsi="宋体" w:cs="宋体"/>
                <w:sz w:val="18"/>
                <w:szCs w:val="18"/>
              </w:rPr>
              <w:t>整值</w:t>
            </w:r>
            <w:proofErr w:type="spellEnd"/>
          </w:p>
        </w:tc>
        <w:tc>
          <w:tcPr>
            <w:tcW w:w="737" w:type="dxa"/>
            <w:vAlign w:val="center"/>
          </w:tcPr>
          <w:p w14:paraId="0FE6B338" w14:textId="77777777" w:rsidR="007416E2" w:rsidRPr="003B7DC5" w:rsidRDefault="007416E2" w:rsidP="003D65B2">
            <w:pPr>
              <w:pStyle w:val="TableParagraph"/>
              <w:spacing w:line="321" w:lineRule="auto"/>
              <w:ind w:left="181" w:right="176"/>
              <w:jc w:val="center"/>
              <w:rPr>
                <w:rFonts w:ascii="宋体" w:eastAsia="宋体" w:hAnsi="宋体" w:cs="宋体"/>
                <w:sz w:val="18"/>
                <w:szCs w:val="18"/>
              </w:rPr>
            </w:pPr>
            <w:proofErr w:type="spellStart"/>
            <w:r w:rsidRPr="003B7DC5">
              <w:rPr>
                <w:rFonts w:ascii="宋体" w:eastAsia="宋体" w:hAnsi="宋体" w:cs="宋体"/>
                <w:sz w:val="18"/>
                <w:szCs w:val="18"/>
              </w:rPr>
              <w:t>加湿</w:t>
            </w:r>
            <w:proofErr w:type="spellEnd"/>
            <w:r w:rsidRPr="003B7DC5">
              <w:rPr>
                <w:rFonts w:ascii="宋体" w:eastAsia="宋体" w:hAnsi="宋体" w:cs="宋体"/>
                <w:w w:val="101"/>
                <w:sz w:val="18"/>
                <w:szCs w:val="18"/>
              </w:rPr>
              <w:t xml:space="preserve"> </w:t>
            </w:r>
            <w:proofErr w:type="spellStart"/>
            <w:r w:rsidRPr="003B7DC5">
              <w:rPr>
                <w:rFonts w:ascii="宋体" w:eastAsia="宋体" w:hAnsi="宋体" w:cs="宋体"/>
                <w:sz w:val="18"/>
                <w:szCs w:val="18"/>
              </w:rPr>
              <w:t>调整</w:t>
            </w:r>
            <w:proofErr w:type="spellEnd"/>
            <w:r w:rsidRPr="003B7DC5">
              <w:rPr>
                <w:rFonts w:ascii="宋体" w:eastAsia="宋体" w:hAnsi="宋体" w:cs="宋体"/>
                <w:w w:val="101"/>
                <w:sz w:val="18"/>
                <w:szCs w:val="18"/>
              </w:rPr>
              <w:t xml:space="preserve"> </w:t>
            </w:r>
            <w:r w:rsidRPr="003B7DC5">
              <w:rPr>
                <w:rFonts w:ascii="宋体" w:eastAsia="宋体" w:hAnsi="宋体" w:cs="宋体"/>
                <w:sz w:val="18"/>
                <w:szCs w:val="18"/>
              </w:rPr>
              <w:t>值</w:t>
            </w:r>
          </w:p>
        </w:tc>
        <w:tc>
          <w:tcPr>
            <w:tcW w:w="737" w:type="dxa"/>
            <w:vAlign w:val="center"/>
          </w:tcPr>
          <w:p w14:paraId="20762A49" w14:textId="77777777" w:rsidR="007416E2" w:rsidRPr="003B7DC5" w:rsidRDefault="007416E2" w:rsidP="003D65B2">
            <w:pPr>
              <w:pStyle w:val="TableParagraph"/>
              <w:spacing w:line="321" w:lineRule="auto"/>
              <w:ind w:left="128" w:right="128"/>
              <w:jc w:val="center"/>
              <w:rPr>
                <w:rFonts w:ascii="宋体" w:eastAsia="宋体" w:hAnsi="宋体" w:cs="宋体"/>
                <w:sz w:val="18"/>
                <w:szCs w:val="18"/>
              </w:rPr>
            </w:pPr>
            <w:proofErr w:type="spellStart"/>
            <w:r w:rsidRPr="003B7DC5">
              <w:rPr>
                <w:rFonts w:ascii="宋体" w:eastAsia="宋体" w:hAnsi="宋体" w:cs="宋体"/>
                <w:sz w:val="18"/>
                <w:szCs w:val="18"/>
              </w:rPr>
              <w:t>新风</w:t>
            </w:r>
            <w:proofErr w:type="spellEnd"/>
            <w:r w:rsidRPr="003B7DC5">
              <w:rPr>
                <w:rFonts w:ascii="宋体" w:eastAsia="宋体" w:hAnsi="宋体" w:cs="宋体"/>
                <w:w w:val="101"/>
                <w:sz w:val="18"/>
                <w:szCs w:val="18"/>
              </w:rPr>
              <w:t xml:space="preserve"> </w:t>
            </w:r>
            <w:proofErr w:type="spellStart"/>
            <w:r w:rsidRPr="003B7DC5">
              <w:rPr>
                <w:rFonts w:ascii="宋体" w:eastAsia="宋体" w:hAnsi="宋体" w:cs="宋体"/>
                <w:sz w:val="18"/>
                <w:szCs w:val="18"/>
              </w:rPr>
              <w:t>调整</w:t>
            </w:r>
            <w:proofErr w:type="spellEnd"/>
            <w:r w:rsidRPr="003B7DC5">
              <w:rPr>
                <w:rFonts w:ascii="宋体" w:eastAsia="宋体" w:hAnsi="宋体" w:cs="宋体"/>
                <w:w w:val="101"/>
                <w:sz w:val="18"/>
                <w:szCs w:val="18"/>
              </w:rPr>
              <w:t xml:space="preserve"> </w:t>
            </w:r>
            <w:r w:rsidRPr="003B7DC5">
              <w:rPr>
                <w:rFonts w:ascii="宋体" w:eastAsia="宋体" w:hAnsi="宋体" w:cs="宋体"/>
                <w:sz w:val="18"/>
                <w:szCs w:val="18"/>
              </w:rPr>
              <w:t>值</w:t>
            </w:r>
          </w:p>
        </w:tc>
        <w:tc>
          <w:tcPr>
            <w:tcW w:w="737" w:type="dxa"/>
            <w:vAlign w:val="center"/>
          </w:tcPr>
          <w:p w14:paraId="7040FC2C" w14:textId="77777777" w:rsidR="007416E2" w:rsidRPr="003B7DC5" w:rsidRDefault="007416E2" w:rsidP="003D65B2">
            <w:pPr>
              <w:pStyle w:val="TableParagraph"/>
              <w:jc w:val="center"/>
              <w:rPr>
                <w:rFonts w:ascii="Times New Roman"/>
                <w:spacing w:val="-1"/>
                <w:sz w:val="18"/>
              </w:rPr>
            </w:pPr>
            <w:r w:rsidRPr="003B7DC5">
              <w:rPr>
                <w:rFonts w:ascii="Times New Roman"/>
                <w:spacing w:val="-1"/>
                <w:sz w:val="18"/>
              </w:rPr>
              <w:t>UPS</w:t>
            </w:r>
          </w:p>
          <w:p w14:paraId="08171308" w14:textId="77777777" w:rsidR="007416E2" w:rsidRPr="003B7DC5" w:rsidRDefault="007416E2" w:rsidP="003D65B2">
            <w:pPr>
              <w:pStyle w:val="TableParagraph"/>
              <w:jc w:val="center"/>
              <w:rPr>
                <w:rFonts w:ascii="Times New Roman" w:eastAsia="Times New Roman" w:hAnsi="Times New Roman" w:cs="Times New Roman"/>
                <w:sz w:val="18"/>
                <w:szCs w:val="18"/>
              </w:rPr>
            </w:pPr>
            <w:proofErr w:type="spellStart"/>
            <w:r w:rsidRPr="003B7DC5">
              <w:rPr>
                <w:rFonts w:ascii="宋体" w:eastAsia="宋体" w:hAnsi="宋体" w:cs="宋体"/>
                <w:sz w:val="18"/>
                <w:szCs w:val="18"/>
              </w:rPr>
              <w:t>调整值</w:t>
            </w:r>
            <w:proofErr w:type="spellEnd"/>
          </w:p>
        </w:tc>
        <w:tc>
          <w:tcPr>
            <w:tcW w:w="737" w:type="dxa"/>
            <w:vAlign w:val="center"/>
          </w:tcPr>
          <w:p w14:paraId="7841D4DF" w14:textId="77777777" w:rsidR="007416E2" w:rsidRPr="003B7DC5" w:rsidRDefault="007416E2" w:rsidP="003D65B2">
            <w:pPr>
              <w:pStyle w:val="TableParagraph"/>
              <w:spacing w:line="321" w:lineRule="auto"/>
              <w:ind w:left="181" w:right="177"/>
              <w:jc w:val="center"/>
              <w:rPr>
                <w:rFonts w:ascii="宋体" w:eastAsia="宋体" w:hAnsi="宋体" w:cs="宋体"/>
                <w:sz w:val="18"/>
                <w:szCs w:val="18"/>
              </w:rPr>
            </w:pPr>
            <w:proofErr w:type="spellStart"/>
            <w:r w:rsidRPr="003B7DC5">
              <w:rPr>
                <w:rFonts w:ascii="宋体" w:eastAsia="宋体" w:hAnsi="宋体" w:cs="宋体"/>
                <w:sz w:val="18"/>
                <w:szCs w:val="18"/>
              </w:rPr>
              <w:t>供电</w:t>
            </w:r>
            <w:proofErr w:type="spellEnd"/>
            <w:r w:rsidRPr="003B7DC5">
              <w:rPr>
                <w:rFonts w:ascii="宋体" w:eastAsia="宋体" w:hAnsi="宋体" w:cs="宋体"/>
                <w:w w:val="101"/>
                <w:sz w:val="18"/>
                <w:szCs w:val="18"/>
              </w:rPr>
              <w:t xml:space="preserve"> </w:t>
            </w:r>
            <w:proofErr w:type="spellStart"/>
            <w:r w:rsidRPr="003B7DC5">
              <w:rPr>
                <w:rFonts w:ascii="宋体" w:eastAsia="宋体" w:hAnsi="宋体" w:cs="宋体"/>
                <w:sz w:val="18"/>
                <w:szCs w:val="18"/>
              </w:rPr>
              <w:t>调整</w:t>
            </w:r>
            <w:proofErr w:type="spellEnd"/>
            <w:r w:rsidRPr="003B7DC5">
              <w:rPr>
                <w:rFonts w:ascii="宋体" w:eastAsia="宋体" w:hAnsi="宋体" w:cs="宋体"/>
                <w:w w:val="101"/>
                <w:sz w:val="18"/>
                <w:szCs w:val="18"/>
              </w:rPr>
              <w:t xml:space="preserve"> </w:t>
            </w:r>
            <w:r w:rsidRPr="003B7DC5">
              <w:rPr>
                <w:rFonts w:ascii="宋体" w:eastAsia="宋体" w:hAnsi="宋体" w:cs="宋体"/>
                <w:sz w:val="18"/>
                <w:szCs w:val="18"/>
              </w:rPr>
              <w:t>值</w:t>
            </w:r>
          </w:p>
        </w:tc>
        <w:tc>
          <w:tcPr>
            <w:tcW w:w="737" w:type="dxa"/>
            <w:vAlign w:val="center"/>
          </w:tcPr>
          <w:p w14:paraId="10906D58" w14:textId="77777777" w:rsidR="007416E2" w:rsidRPr="003B7DC5" w:rsidRDefault="007416E2" w:rsidP="003D65B2">
            <w:pPr>
              <w:pStyle w:val="TableParagraph"/>
              <w:spacing w:line="321" w:lineRule="auto"/>
              <w:ind w:left="128" w:right="128"/>
              <w:jc w:val="center"/>
              <w:rPr>
                <w:rFonts w:ascii="宋体" w:eastAsia="宋体" w:hAnsi="宋体" w:cs="宋体"/>
                <w:sz w:val="18"/>
                <w:szCs w:val="18"/>
              </w:rPr>
            </w:pPr>
            <w:proofErr w:type="spellStart"/>
            <w:r w:rsidRPr="003B7DC5">
              <w:rPr>
                <w:rFonts w:ascii="宋体" w:eastAsia="宋体" w:hAnsi="宋体" w:cs="宋体"/>
                <w:sz w:val="18"/>
                <w:szCs w:val="18"/>
              </w:rPr>
              <w:t>照明</w:t>
            </w:r>
            <w:proofErr w:type="spellEnd"/>
            <w:r w:rsidRPr="003B7DC5">
              <w:rPr>
                <w:rFonts w:ascii="宋体" w:eastAsia="宋体" w:hAnsi="宋体" w:cs="宋体"/>
                <w:w w:val="101"/>
                <w:sz w:val="18"/>
                <w:szCs w:val="18"/>
              </w:rPr>
              <w:t xml:space="preserve"> </w:t>
            </w:r>
            <w:proofErr w:type="spellStart"/>
            <w:r w:rsidRPr="003B7DC5">
              <w:rPr>
                <w:rFonts w:ascii="宋体" w:eastAsia="宋体" w:hAnsi="宋体" w:cs="宋体"/>
                <w:sz w:val="18"/>
                <w:szCs w:val="18"/>
              </w:rPr>
              <w:t>调整</w:t>
            </w:r>
            <w:proofErr w:type="spellEnd"/>
            <w:r w:rsidRPr="003B7DC5">
              <w:rPr>
                <w:rFonts w:ascii="宋体" w:eastAsia="宋体" w:hAnsi="宋体" w:cs="宋体"/>
                <w:w w:val="101"/>
                <w:sz w:val="18"/>
                <w:szCs w:val="18"/>
              </w:rPr>
              <w:t xml:space="preserve"> </w:t>
            </w:r>
            <w:r w:rsidRPr="003B7DC5">
              <w:rPr>
                <w:rFonts w:ascii="宋体" w:eastAsia="宋体" w:hAnsi="宋体" w:cs="宋体"/>
                <w:sz w:val="18"/>
                <w:szCs w:val="18"/>
              </w:rPr>
              <w:t>值</w:t>
            </w:r>
          </w:p>
        </w:tc>
        <w:tc>
          <w:tcPr>
            <w:tcW w:w="737" w:type="dxa"/>
            <w:vAlign w:val="center"/>
          </w:tcPr>
          <w:p w14:paraId="0FBF860A" w14:textId="77777777" w:rsidR="007416E2" w:rsidRPr="003B7DC5" w:rsidRDefault="007416E2" w:rsidP="003D65B2">
            <w:pPr>
              <w:pStyle w:val="TableParagraph"/>
              <w:spacing w:line="321" w:lineRule="auto"/>
              <w:ind w:left="128" w:right="124"/>
              <w:jc w:val="center"/>
              <w:rPr>
                <w:rFonts w:ascii="宋体" w:eastAsia="宋体" w:hAnsi="宋体" w:cs="宋体"/>
                <w:sz w:val="18"/>
                <w:szCs w:val="18"/>
              </w:rPr>
            </w:pPr>
            <w:proofErr w:type="spellStart"/>
            <w:r w:rsidRPr="003B7DC5">
              <w:rPr>
                <w:rFonts w:ascii="宋体" w:eastAsia="宋体" w:hAnsi="宋体" w:cs="宋体"/>
                <w:sz w:val="18"/>
                <w:szCs w:val="18"/>
              </w:rPr>
              <w:t>其他</w:t>
            </w:r>
            <w:proofErr w:type="spellEnd"/>
            <w:r w:rsidRPr="003B7DC5">
              <w:rPr>
                <w:rFonts w:ascii="宋体" w:eastAsia="宋体" w:hAnsi="宋体" w:cs="宋体"/>
                <w:w w:val="101"/>
                <w:sz w:val="18"/>
                <w:szCs w:val="18"/>
              </w:rPr>
              <w:t xml:space="preserve"> </w:t>
            </w:r>
            <w:proofErr w:type="spellStart"/>
            <w:r w:rsidRPr="003B7DC5">
              <w:rPr>
                <w:rFonts w:ascii="宋体" w:eastAsia="宋体" w:hAnsi="宋体" w:cs="宋体"/>
                <w:sz w:val="18"/>
                <w:szCs w:val="18"/>
              </w:rPr>
              <w:t>调整</w:t>
            </w:r>
            <w:proofErr w:type="spellEnd"/>
            <w:r w:rsidRPr="003B7DC5">
              <w:rPr>
                <w:rFonts w:ascii="宋体" w:eastAsia="宋体" w:hAnsi="宋体" w:cs="宋体"/>
                <w:w w:val="101"/>
                <w:sz w:val="18"/>
                <w:szCs w:val="18"/>
              </w:rPr>
              <w:t xml:space="preserve"> </w:t>
            </w:r>
            <w:r w:rsidRPr="003B7DC5">
              <w:rPr>
                <w:rFonts w:ascii="宋体" w:eastAsia="宋体" w:hAnsi="宋体" w:cs="宋体"/>
                <w:sz w:val="18"/>
                <w:szCs w:val="18"/>
              </w:rPr>
              <w:t>值</w:t>
            </w:r>
          </w:p>
        </w:tc>
        <w:tc>
          <w:tcPr>
            <w:tcW w:w="737" w:type="dxa"/>
            <w:vAlign w:val="center"/>
          </w:tcPr>
          <w:p w14:paraId="4185E288" w14:textId="77777777" w:rsidR="007416E2" w:rsidRPr="003B7DC5" w:rsidRDefault="007416E2" w:rsidP="003D65B2">
            <w:pPr>
              <w:pStyle w:val="TableParagraph"/>
              <w:spacing w:before="17" w:line="321" w:lineRule="auto"/>
              <w:ind w:left="104" w:right="99"/>
              <w:jc w:val="center"/>
              <w:rPr>
                <w:rFonts w:ascii="宋体" w:eastAsia="宋体" w:hAnsi="宋体" w:cs="宋体"/>
                <w:sz w:val="18"/>
                <w:szCs w:val="18"/>
                <w:lang w:eastAsia="zh-CN"/>
              </w:rPr>
            </w:pPr>
            <w:r w:rsidRPr="003B7DC5">
              <w:rPr>
                <w:rFonts w:ascii="宋体" w:eastAsia="宋体" w:hAnsi="宋体" w:cs="宋体"/>
                <w:spacing w:val="-2"/>
                <w:sz w:val="18"/>
                <w:szCs w:val="18"/>
                <w:lang w:eastAsia="zh-CN"/>
              </w:rPr>
              <w:t>单一条件</w:t>
            </w:r>
            <w:r w:rsidRPr="003B7DC5">
              <w:rPr>
                <w:rFonts w:ascii="宋体" w:eastAsia="宋体" w:hAnsi="宋体" w:cs="宋体"/>
                <w:spacing w:val="23"/>
                <w:w w:val="101"/>
                <w:sz w:val="18"/>
                <w:szCs w:val="18"/>
                <w:lang w:eastAsia="zh-CN"/>
              </w:rPr>
              <w:t xml:space="preserve"> </w:t>
            </w:r>
            <w:r w:rsidRPr="003B7DC5">
              <w:rPr>
                <w:rFonts w:ascii="宋体" w:eastAsia="宋体" w:hAnsi="宋体" w:cs="宋体"/>
                <w:spacing w:val="-2"/>
                <w:sz w:val="18"/>
                <w:szCs w:val="18"/>
                <w:lang w:eastAsia="zh-CN"/>
              </w:rPr>
              <w:t>变化的</w:t>
            </w:r>
            <w:r w:rsidRPr="003B7DC5">
              <w:rPr>
                <w:rFonts w:ascii="宋体" w:eastAsia="宋体" w:hAnsi="宋体" w:cs="宋体"/>
                <w:spacing w:val="21"/>
                <w:w w:val="101"/>
                <w:sz w:val="18"/>
                <w:szCs w:val="18"/>
                <w:lang w:eastAsia="zh-CN"/>
              </w:rPr>
              <w:t xml:space="preserve"> </w:t>
            </w:r>
            <w:r w:rsidRPr="003B7DC5">
              <w:rPr>
                <w:rFonts w:ascii="宋体" w:eastAsia="宋体" w:hAnsi="宋体" w:cs="宋体"/>
                <w:sz w:val="18"/>
                <w:szCs w:val="18"/>
                <w:lang w:eastAsia="zh-CN"/>
              </w:rPr>
              <w:t>EEUE</w:t>
            </w:r>
            <w:r w:rsidRPr="003B7DC5">
              <w:rPr>
                <w:rFonts w:ascii="宋体" w:eastAsia="宋体" w:hAnsi="宋体" w:cs="宋体"/>
                <w:spacing w:val="-42"/>
                <w:sz w:val="18"/>
                <w:szCs w:val="18"/>
                <w:lang w:eastAsia="zh-CN"/>
              </w:rPr>
              <w:t xml:space="preserve"> </w:t>
            </w:r>
            <w:r w:rsidRPr="003B7DC5">
              <w:rPr>
                <w:rFonts w:ascii="宋体" w:eastAsia="宋体" w:hAnsi="宋体" w:cs="宋体"/>
                <w:sz w:val="18"/>
                <w:szCs w:val="18"/>
                <w:lang w:eastAsia="zh-CN"/>
              </w:rPr>
              <w:t>调</w:t>
            </w:r>
          </w:p>
          <w:p w14:paraId="48505E63" w14:textId="77777777" w:rsidR="007416E2" w:rsidRPr="003B7DC5" w:rsidRDefault="007416E2" w:rsidP="003D65B2">
            <w:pPr>
              <w:pStyle w:val="TableParagraph"/>
              <w:spacing w:before="18"/>
              <w:ind w:left="104" w:right="95"/>
              <w:jc w:val="center"/>
              <w:rPr>
                <w:rFonts w:ascii="宋体" w:eastAsia="宋体" w:hAnsi="宋体" w:cs="宋体"/>
                <w:sz w:val="18"/>
                <w:szCs w:val="18"/>
              </w:rPr>
            </w:pPr>
            <w:proofErr w:type="spellStart"/>
            <w:r w:rsidRPr="003B7DC5">
              <w:rPr>
                <w:rFonts w:ascii="宋体" w:eastAsia="宋体" w:hAnsi="宋体" w:cs="宋体"/>
                <w:sz w:val="18"/>
                <w:szCs w:val="18"/>
              </w:rPr>
              <w:t>整值</w:t>
            </w:r>
            <w:proofErr w:type="spellEnd"/>
          </w:p>
        </w:tc>
      </w:tr>
      <w:tr w:rsidR="007416E2" w:rsidRPr="003B7DC5" w14:paraId="065DD090" w14:textId="77777777" w:rsidTr="003D65B2">
        <w:trPr>
          <w:trHeight w:hRule="exact" w:val="322"/>
          <w:jc w:val="center"/>
        </w:trPr>
        <w:tc>
          <w:tcPr>
            <w:tcW w:w="644" w:type="dxa"/>
            <w:vMerge w:val="restart"/>
            <w:vAlign w:val="center"/>
          </w:tcPr>
          <w:p w14:paraId="4E667500" w14:textId="77777777" w:rsidR="007416E2" w:rsidRPr="003B7DC5" w:rsidRDefault="007416E2" w:rsidP="003D65B2">
            <w:pPr>
              <w:pStyle w:val="TableParagraph"/>
              <w:spacing w:before="8"/>
              <w:jc w:val="center"/>
              <w:rPr>
                <w:rFonts w:ascii="宋体" w:eastAsia="宋体" w:hAnsi="宋体" w:cs="宋体"/>
                <w:sz w:val="18"/>
                <w:szCs w:val="18"/>
              </w:rPr>
            </w:pPr>
            <w:proofErr w:type="spellStart"/>
            <w:r w:rsidRPr="003B7DC5">
              <w:rPr>
                <w:rFonts w:ascii="宋体" w:eastAsia="宋体" w:hAnsi="宋体" w:cs="宋体"/>
                <w:sz w:val="18"/>
                <w:szCs w:val="18"/>
              </w:rPr>
              <w:t>等级</w:t>
            </w:r>
            <w:proofErr w:type="spellEnd"/>
          </w:p>
        </w:tc>
        <w:tc>
          <w:tcPr>
            <w:tcW w:w="1052" w:type="dxa"/>
            <w:vAlign w:val="center"/>
          </w:tcPr>
          <w:p w14:paraId="4BA35691" w14:textId="77777777" w:rsidR="007416E2" w:rsidRPr="003B7DC5" w:rsidRDefault="007416E2" w:rsidP="003D65B2">
            <w:pPr>
              <w:pStyle w:val="TableParagraph"/>
              <w:spacing w:before="12"/>
              <w:jc w:val="center"/>
              <w:rPr>
                <w:rFonts w:ascii="宋体" w:eastAsia="宋体" w:hAnsi="宋体" w:cs="宋体"/>
                <w:sz w:val="18"/>
                <w:szCs w:val="18"/>
              </w:rPr>
            </w:pPr>
            <w:proofErr w:type="spellStart"/>
            <w:r w:rsidRPr="003B7DC5">
              <w:rPr>
                <w:rFonts w:ascii="Times New Roman" w:eastAsia="Times New Roman" w:hAnsi="Times New Roman" w:cs="Times New Roman"/>
                <w:sz w:val="18"/>
                <w:szCs w:val="18"/>
              </w:rPr>
              <w:t>A</w:t>
            </w:r>
            <w:r w:rsidRPr="003B7DC5">
              <w:rPr>
                <w:rFonts w:ascii="宋体" w:eastAsia="宋体" w:hAnsi="宋体" w:cs="宋体"/>
                <w:sz w:val="18"/>
                <w:szCs w:val="18"/>
              </w:rPr>
              <w:t>级</w:t>
            </w:r>
            <w:proofErr w:type="spellEnd"/>
          </w:p>
        </w:tc>
        <w:tc>
          <w:tcPr>
            <w:tcW w:w="737" w:type="dxa"/>
            <w:vAlign w:val="center"/>
          </w:tcPr>
          <w:p w14:paraId="543CE326"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c>
          <w:tcPr>
            <w:tcW w:w="737" w:type="dxa"/>
            <w:vAlign w:val="center"/>
          </w:tcPr>
          <w:p w14:paraId="3EE306EA"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c>
          <w:tcPr>
            <w:tcW w:w="737" w:type="dxa"/>
            <w:vAlign w:val="center"/>
          </w:tcPr>
          <w:p w14:paraId="268D1E3E"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0.02</w:t>
            </w:r>
          </w:p>
        </w:tc>
        <w:tc>
          <w:tcPr>
            <w:tcW w:w="737" w:type="dxa"/>
            <w:vAlign w:val="center"/>
          </w:tcPr>
          <w:p w14:paraId="0ECE0532"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0.06</w:t>
            </w:r>
          </w:p>
        </w:tc>
        <w:tc>
          <w:tcPr>
            <w:tcW w:w="737" w:type="dxa"/>
            <w:vAlign w:val="center"/>
          </w:tcPr>
          <w:p w14:paraId="10AA0C62"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c>
          <w:tcPr>
            <w:tcW w:w="737" w:type="dxa"/>
            <w:vAlign w:val="center"/>
          </w:tcPr>
          <w:p w14:paraId="66A9CE70"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c>
          <w:tcPr>
            <w:tcW w:w="737" w:type="dxa"/>
            <w:vAlign w:val="center"/>
          </w:tcPr>
          <w:p w14:paraId="1B61796E"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0.02</w:t>
            </w:r>
          </w:p>
        </w:tc>
        <w:tc>
          <w:tcPr>
            <w:tcW w:w="737" w:type="dxa"/>
            <w:vAlign w:val="center"/>
          </w:tcPr>
          <w:p w14:paraId="057C232B"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0.1</w:t>
            </w:r>
          </w:p>
        </w:tc>
      </w:tr>
      <w:tr w:rsidR="007416E2" w:rsidRPr="003B7DC5" w14:paraId="6D6C3509" w14:textId="77777777" w:rsidTr="003D65B2">
        <w:trPr>
          <w:trHeight w:hRule="exact" w:val="322"/>
          <w:jc w:val="center"/>
        </w:trPr>
        <w:tc>
          <w:tcPr>
            <w:tcW w:w="644" w:type="dxa"/>
            <w:vMerge/>
            <w:vAlign w:val="center"/>
          </w:tcPr>
          <w:p w14:paraId="5816D0AB" w14:textId="77777777" w:rsidR="007416E2" w:rsidRPr="003B7DC5" w:rsidRDefault="007416E2" w:rsidP="003D65B2">
            <w:pPr>
              <w:pStyle w:val="TableParagraph"/>
              <w:spacing w:before="8"/>
              <w:jc w:val="center"/>
            </w:pPr>
          </w:p>
        </w:tc>
        <w:tc>
          <w:tcPr>
            <w:tcW w:w="1052" w:type="dxa"/>
            <w:vAlign w:val="center"/>
          </w:tcPr>
          <w:p w14:paraId="7E501E56" w14:textId="77777777" w:rsidR="007416E2" w:rsidRPr="003B7DC5" w:rsidRDefault="007416E2" w:rsidP="003D65B2">
            <w:pPr>
              <w:pStyle w:val="TableParagraph"/>
              <w:spacing w:before="12"/>
              <w:jc w:val="center"/>
              <w:rPr>
                <w:rFonts w:ascii="宋体" w:eastAsia="宋体" w:hAnsi="宋体" w:cs="宋体"/>
                <w:sz w:val="18"/>
                <w:szCs w:val="18"/>
              </w:rPr>
            </w:pPr>
            <w:proofErr w:type="spellStart"/>
            <w:r w:rsidRPr="003B7DC5">
              <w:rPr>
                <w:rFonts w:ascii="Times New Roman" w:eastAsia="Times New Roman" w:hAnsi="Times New Roman" w:cs="Times New Roman"/>
                <w:sz w:val="18"/>
                <w:szCs w:val="18"/>
              </w:rPr>
              <w:t>B</w:t>
            </w:r>
            <w:r w:rsidRPr="003B7DC5">
              <w:rPr>
                <w:rFonts w:ascii="宋体" w:eastAsia="宋体" w:hAnsi="宋体" w:cs="宋体"/>
                <w:sz w:val="18"/>
                <w:szCs w:val="18"/>
              </w:rPr>
              <w:t>级</w:t>
            </w:r>
            <w:proofErr w:type="spellEnd"/>
          </w:p>
        </w:tc>
        <w:tc>
          <w:tcPr>
            <w:tcW w:w="737" w:type="dxa"/>
            <w:vAlign w:val="center"/>
          </w:tcPr>
          <w:p w14:paraId="62A8D0DC"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c>
          <w:tcPr>
            <w:tcW w:w="737" w:type="dxa"/>
            <w:vAlign w:val="center"/>
          </w:tcPr>
          <w:p w14:paraId="01617F70"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c>
          <w:tcPr>
            <w:tcW w:w="737" w:type="dxa"/>
            <w:vAlign w:val="center"/>
          </w:tcPr>
          <w:p w14:paraId="1462944D"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c>
          <w:tcPr>
            <w:tcW w:w="737" w:type="dxa"/>
            <w:vAlign w:val="center"/>
          </w:tcPr>
          <w:p w14:paraId="24E012AF"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c>
          <w:tcPr>
            <w:tcW w:w="737" w:type="dxa"/>
            <w:vAlign w:val="center"/>
          </w:tcPr>
          <w:p w14:paraId="43399835"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c>
          <w:tcPr>
            <w:tcW w:w="737" w:type="dxa"/>
            <w:vAlign w:val="center"/>
          </w:tcPr>
          <w:p w14:paraId="1390F62C"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c>
          <w:tcPr>
            <w:tcW w:w="737" w:type="dxa"/>
            <w:vAlign w:val="center"/>
          </w:tcPr>
          <w:p w14:paraId="3B40A7BD"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c>
          <w:tcPr>
            <w:tcW w:w="737" w:type="dxa"/>
            <w:vAlign w:val="center"/>
          </w:tcPr>
          <w:p w14:paraId="3A6FC884"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w:t>
            </w:r>
          </w:p>
        </w:tc>
      </w:tr>
      <w:tr w:rsidR="007416E2" w:rsidRPr="003B7DC5" w14:paraId="55A66E5B" w14:textId="77777777" w:rsidTr="003D65B2">
        <w:trPr>
          <w:trHeight w:val="634"/>
          <w:jc w:val="center"/>
        </w:trPr>
        <w:tc>
          <w:tcPr>
            <w:tcW w:w="644" w:type="dxa"/>
            <w:vMerge/>
            <w:vAlign w:val="center"/>
          </w:tcPr>
          <w:p w14:paraId="6B3B863D" w14:textId="77777777" w:rsidR="007416E2" w:rsidRPr="003B7DC5" w:rsidRDefault="007416E2" w:rsidP="003D65B2">
            <w:pPr>
              <w:pStyle w:val="TableParagraph"/>
              <w:spacing w:before="8"/>
              <w:jc w:val="center"/>
              <w:rPr>
                <w:rFonts w:ascii="宋体" w:eastAsia="宋体" w:hAnsi="宋体" w:cs="宋体"/>
                <w:sz w:val="18"/>
                <w:szCs w:val="18"/>
              </w:rPr>
            </w:pPr>
          </w:p>
        </w:tc>
        <w:tc>
          <w:tcPr>
            <w:tcW w:w="1052" w:type="dxa"/>
            <w:vAlign w:val="center"/>
          </w:tcPr>
          <w:p w14:paraId="6599C89F" w14:textId="77777777" w:rsidR="007416E2" w:rsidRPr="003B7DC5" w:rsidRDefault="007416E2" w:rsidP="003D65B2">
            <w:pPr>
              <w:pStyle w:val="TableParagraph"/>
              <w:jc w:val="center"/>
              <w:rPr>
                <w:rFonts w:ascii="宋体" w:eastAsia="宋体" w:hAnsi="宋体" w:cs="宋体"/>
                <w:sz w:val="18"/>
                <w:szCs w:val="18"/>
              </w:rPr>
            </w:pPr>
            <w:proofErr w:type="spellStart"/>
            <w:r w:rsidRPr="003B7DC5">
              <w:rPr>
                <w:rFonts w:ascii="Times New Roman" w:eastAsia="Times New Roman" w:hAnsi="Times New Roman" w:cs="Times New Roman"/>
                <w:sz w:val="18"/>
                <w:szCs w:val="18"/>
              </w:rPr>
              <w:t>C</w:t>
            </w:r>
            <w:r w:rsidRPr="003B7DC5">
              <w:rPr>
                <w:rFonts w:ascii="宋体" w:eastAsia="宋体" w:hAnsi="宋体" w:cs="宋体"/>
                <w:sz w:val="18"/>
                <w:szCs w:val="18"/>
              </w:rPr>
              <w:t>级</w:t>
            </w:r>
            <w:proofErr w:type="spellEnd"/>
          </w:p>
        </w:tc>
        <w:tc>
          <w:tcPr>
            <w:tcW w:w="737" w:type="dxa"/>
            <w:vAlign w:val="center"/>
          </w:tcPr>
          <w:p w14:paraId="57B25C58" w14:textId="77777777" w:rsidR="007416E2" w:rsidRPr="003B7DC5" w:rsidRDefault="007416E2" w:rsidP="003D65B2">
            <w:pPr>
              <w:pStyle w:val="TableParagraph"/>
              <w:jc w:val="center"/>
              <w:rPr>
                <w:rFonts w:ascii="宋体" w:eastAsia="宋体" w:hAnsi="宋体" w:cs="宋体"/>
                <w:sz w:val="18"/>
                <w:szCs w:val="18"/>
              </w:rPr>
            </w:pPr>
            <w:r w:rsidRPr="003B7DC5">
              <w:rPr>
                <w:rFonts w:ascii="宋体"/>
                <w:sz w:val="18"/>
              </w:rPr>
              <w:t>0</w:t>
            </w:r>
          </w:p>
        </w:tc>
        <w:tc>
          <w:tcPr>
            <w:tcW w:w="737" w:type="dxa"/>
            <w:vAlign w:val="center"/>
          </w:tcPr>
          <w:p w14:paraId="708D7AFA" w14:textId="77777777" w:rsidR="007416E2" w:rsidRPr="003B7DC5" w:rsidRDefault="007416E2" w:rsidP="003D65B2">
            <w:pPr>
              <w:pStyle w:val="TableParagraph"/>
              <w:jc w:val="center"/>
              <w:rPr>
                <w:rFonts w:ascii="宋体" w:eastAsia="宋体" w:hAnsi="宋体" w:cs="宋体"/>
                <w:sz w:val="18"/>
                <w:szCs w:val="18"/>
              </w:rPr>
            </w:pPr>
            <w:r w:rsidRPr="003B7DC5">
              <w:rPr>
                <w:rFonts w:ascii="宋体"/>
                <w:sz w:val="18"/>
              </w:rPr>
              <w:t>-0.04</w:t>
            </w:r>
          </w:p>
        </w:tc>
        <w:tc>
          <w:tcPr>
            <w:tcW w:w="737" w:type="dxa"/>
            <w:vAlign w:val="center"/>
          </w:tcPr>
          <w:p w14:paraId="7EB3AEF2"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-0.08</w:t>
            </w:r>
          </w:p>
        </w:tc>
        <w:tc>
          <w:tcPr>
            <w:tcW w:w="737" w:type="dxa"/>
            <w:vAlign w:val="center"/>
          </w:tcPr>
          <w:p w14:paraId="4E4B69EE"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-0.016</w:t>
            </w:r>
          </w:p>
        </w:tc>
        <w:tc>
          <w:tcPr>
            <w:tcW w:w="737" w:type="dxa"/>
            <w:vAlign w:val="center"/>
          </w:tcPr>
          <w:p w14:paraId="3E2BBE94" w14:textId="77777777" w:rsidR="007416E2" w:rsidRPr="003B7DC5" w:rsidRDefault="007416E2" w:rsidP="003D65B2">
            <w:pPr>
              <w:pStyle w:val="TableParagraph"/>
              <w:spacing w:before="12"/>
              <w:ind w:left="104"/>
              <w:jc w:val="center"/>
              <w:rPr>
                <w:rFonts w:ascii="宋体" w:eastAsia="宋体" w:hAnsi="宋体" w:cs="宋体"/>
                <w:sz w:val="18"/>
                <w:szCs w:val="18"/>
              </w:rPr>
            </w:pPr>
            <w:r w:rsidRPr="003B7DC5">
              <w:rPr>
                <w:rFonts w:ascii="宋体"/>
                <w:sz w:val="18"/>
              </w:rPr>
              <w:t>-0.004</w:t>
            </w:r>
          </w:p>
        </w:tc>
        <w:tc>
          <w:tcPr>
            <w:tcW w:w="737" w:type="dxa"/>
            <w:vAlign w:val="center"/>
          </w:tcPr>
          <w:p w14:paraId="2F3B1BEB" w14:textId="77777777" w:rsidR="007416E2" w:rsidRPr="003B7DC5" w:rsidRDefault="007416E2" w:rsidP="003D65B2">
            <w:pPr>
              <w:pStyle w:val="TableParagraph"/>
              <w:jc w:val="center"/>
              <w:rPr>
                <w:rFonts w:ascii="宋体" w:eastAsia="宋体" w:hAnsi="宋体" w:cs="宋体"/>
                <w:sz w:val="18"/>
                <w:szCs w:val="18"/>
              </w:rPr>
            </w:pPr>
            <w:r w:rsidRPr="003B7DC5">
              <w:rPr>
                <w:rFonts w:ascii="宋体"/>
                <w:sz w:val="18"/>
              </w:rPr>
              <w:t>0</w:t>
            </w:r>
          </w:p>
        </w:tc>
        <w:tc>
          <w:tcPr>
            <w:tcW w:w="737" w:type="dxa"/>
            <w:vAlign w:val="center"/>
          </w:tcPr>
          <w:p w14:paraId="09AACC48" w14:textId="77777777" w:rsidR="007416E2" w:rsidRPr="003B7DC5" w:rsidRDefault="007416E2" w:rsidP="003D65B2">
            <w:pPr>
              <w:pStyle w:val="TableParagraph"/>
              <w:spacing w:before="12"/>
              <w:jc w:val="center"/>
              <w:rPr>
                <w:rFonts w:ascii="宋体" w:eastAsia="宋体" w:hAnsi="宋体" w:cs="宋体"/>
                <w:sz w:val="18"/>
                <w:szCs w:val="18"/>
              </w:rPr>
            </w:pPr>
            <w:r w:rsidRPr="003B7DC5">
              <w:rPr>
                <w:rFonts w:ascii="宋体"/>
                <w:sz w:val="18"/>
              </w:rPr>
              <w:t>-0.01</w:t>
            </w:r>
          </w:p>
        </w:tc>
        <w:tc>
          <w:tcPr>
            <w:tcW w:w="737" w:type="dxa"/>
            <w:vAlign w:val="center"/>
          </w:tcPr>
          <w:p w14:paraId="786BABB0" w14:textId="77777777" w:rsidR="007416E2" w:rsidRPr="003B7DC5" w:rsidRDefault="007416E2" w:rsidP="003D65B2">
            <w:pPr>
              <w:pStyle w:val="TableParagraph"/>
              <w:jc w:val="center"/>
              <w:rPr>
                <w:rFonts w:ascii="宋体" w:eastAsia="宋体" w:hAnsi="宋体" w:cs="宋体"/>
                <w:sz w:val="18"/>
                <w:szCs w:val="18"/>
              </w:rPr>
            </w:pPr>
            <w:r w:rsidRPr="003B7DC5">
              <w:rPr>
                <w:rFonts w:ascii="宋体"/>
                <w:sz w:val="18"/>
              </w:rPr>
              <w:t>-0.15</w:t>
            </w:r>
          </w:p>
        </w:tc>
      </w:tr>
      <w:tr w:rsidR="007416E2" w:rsidRPr="003B7DC5" w14:paraId="05AB70DF" w14:textId="77777777" w:rsidTr="003D65B2">
        <w:trPr>
          <w:trHeight w:val="634"/>
          <w:jc w:val="center"/>
        </w:trPr>
        <w:tc>
          <w:tcPr>
            <w:tcW w:w="644" w:type="dxa"/>
            <w:vMerge w:val="restart"/>
            <w:vAlign w:val="center"/>
          </w:tcPr>
          <w:p w14:paraId="6CE476CB"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气候</w:t>
            </w:r>
          </w:p>
          <w:p w14:paraId="13AE2C81"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环境</w:t>
            </w:r>
          </w:p>
          <w:p w14:paraId="1BEE13ED"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（水冷）</w:t>
            </w:r>
          </w:p>
        </w:tc>
        <w:tc>
          <w:tcPr>
            <w:tcW w:w="1052" w:type="dxa"/>
            <w:vAlign w:val="center"/>
          </w:tcPr>
          <w:p w14:paraId="177F3461" w14:textId="77777777" w:rsidR="007416E2" w:rsidRPr="003B7DC5" w:rsidRDefault="007416E2" w:rsidP="003D65B2">
            <w:pPr>
              <w:pStyle w:val="TableParagraph"/>
              <w:jc w:val="center"/>
              <w:rPr>
                <w:rFonts w:ascii="Times New Roman" w:eastAsia="Times New Roman" w:hAnsi="Times New Roman" w:cs="Times New Roman"/>
                <w:sz w:val="18"/>
                <w:szCs w:val="18"/>
              </w:rPr>
            </w:pPr>
            <w:proofErr w:type="spellStart"/>
            <w:r w:rsidRPr="003B7DC5">
              <w:rPr>
                <w:rFonts w:ascii="宋体" w:eastAsia="宋体" w:hAnsi="宋体" w:cs="宋体" w:hint="eastAsia"/>
                <w:sz w:val="18"/>
                <w:szCs w:val="18"/>
              </w:rPr>
              <w:t>严寒、水冷</w:t>
            </w:r>
            <w:proofErr w:type="spellEnd"/>
          </w:p>
        </w:tc>
        <w:tc>
          <w:tcPr>
            <w:tcW w:w="2211" w:type="dxa"/>
            <w:gridSpan w:val="3"/>
            <w:vAlign w:val="center"/>
          </w:tcPr>
          <w:p w14:paraId="06093972" w14:textId="77777777" w:rsidR="007416E2" w:rsidRPr="003B7DC5" w:rsidRDefault="007416E2" w:rsidP="003D65B2">
            <w:pPr>
              <w:pStyle w:val="TableParagraph"/>
              <w:spacing w:before="12"/>
              <w:jc w:val="center"/>
              <w:rPr>
                <w:rFonts w:ascii="宋体"/>
                <w:sz w:val="18"/>
              </w:rPr>
            </w:pPr>
            <w:r w:rsidRPr="003B7DC5">
              <w:rPr>
                <w:rFonts w:ascii="宋体"/>
                <w:sz w:val="18"/>
              </w:rPr>
              <w:t>-0.13</w:t>
            </w:r>
          </w:p>
        </w:tc>
        <w:tc>
          <w:tcPr>
            <w:tcW w:w="737" w:type="dxa"/>
            <w:vAlign w:val="center"/>
          </w:tcPr>
          <w:p w14:paraId="2AED737A"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7273D779"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611E3A16"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c>
          <w:tcPr>
            <w:tcW w:w="737" w:type="dxa"/>
            <w:vAlign w:val="center"/>
          </w:tcPr>
          <w:p w14:paraId="5FA74504"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2F0FA14A"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w:t>
            </w:r>
            <w:r w:rsidRPr="003B7DC5">
              <w:rPr>
                <w:rFonts w:ascii="宋体"/>
                <w:sz w:val="18"/>
                <w:lang w:eastAsia="zh-CN"/>
              </w:rPr>
              <w:t>0.13</w:t>
            </w:r>
          </w:p>
        </w:tc>
      </w:tr>
      <w:tr w:rsidR="007416E2" w:rsidRPr="003B7DC5" w14:paraId="4FD11B8C" w14:textId="77777777" w:rsidTr="003D65B2">
        <w:trPr>
          <w:trHeight w:val="634"/>
          <w:jc w:val="center"/>
        </w:trPr>
        <w:tc>
          <w:tcPr>
            <w:tcW w:w="644" w:type="dxa"/>
            <w:vMerge/>
            <w:vAlign w:val="center"/>
          </w:tcPr>
          <w:p w14:paraId="1D15DE73" w14:textId="77777777" w:rsidR="007416E2" w:rsidRPr="003B7DC5" w:rsidRDefault="007416E2" w:rsidP="003D65B2">
            <w:pPr>
              <w:pStyle w:val="TableParagraph"/>
              <w:spacing w:before="8"/>
              <w:jc w:val="center"/>
              <w:rPr>
                <w:rFonts w:ascii="宋体" w:eastAsia="宋体" w:hAnsi="宋体" w:cs="宋体"/>
                <w:sz w:val="18"/>
                <w:szCs w:val="18"/>
                <w:lang w:eastAsia="zh-CN"/>
              </w:rPr>
            </w:pPr>
          </w:p>
        </w:tc>
        <w:tc>
          <w:tcPr>
            <w:tcW w:w="1052" w:type="dxa"/>
            <w:vAlign w:val="center"/>
          </w:tcPr>
          <w:p w14:paraId="6B03A789" w14:textId="77777777" w:rsidR="007416E2" w:rsidRPr="003B7DC5" w:rsidRDefault="007416E2" w:rsidP="003D65B2">
            <w:pPr>
              <w:pStyle w:val="TableParagraph"/>
              <w:jc w:val="center"/>
              <w:rPr>
                <w:rFonts w:ascii="Times New Roman" w:eastAsia="Times New Roman" w:hAnsi="Times New Roman" w:cs="Times New Roman"/>
                <w:sz w:val="18"/>
                <w:szCs w:val="18"/>
              </w:rPr>
            </w:pPr>
            <w:proofErr w:type="spellStart"/>
            <w:r w:rsidRPr="003B7DC5">
              <w:rPr>
                <w:rFonts w:ascii="宋体" w:eastAsia="宋体" w:hAnsi="宋体" w:cs="宋体" w:hint="eastAsia"/>
                <w:sz w:val="18"/>
                <w:szCs w:val="18"/>
              </w:rPr>
              <w:t>寒冷、水冷</w:t>
            </w:r>
            <w:proofErr w:type="spellEnd"/>
          </w:p>
        </w:tc>
        <w:tc>
          <w:tcPr>
            <w:tcW w:w="2211" w:type="dxa"/>
            <w:gridSpan w:val="3"/>
            <w:vAlign w:val="center"/>
          </w:tcPr>
          <w:p w14:paraId="063F10BC" w14:textId="77777777" w:rsidR="007416E2" w:rsidRPr="003B7DC5" w:rsidRDefault="007416E2" w:rsidP="003D65B2">
            <w:pPr>
              <w:pStyle w:val="TableParagraph"/>
              <w:spacing w:before="12"/>
              <w:jc w:val="center"/>
              <w:rPr>
                <w:rFonts w:ascii="宋体"/>
                <w:sz w:val="18"/>
              </w:rPr>
            </w:pPr>
            <w:r w:rsidRPr="003B7DC5">
              <w:rPr>
                <w:rFonts w:ascii="宋体" w:hint="eastAsia"/>
                <w:sz w:val="18"/>
                <w:lang w:eastAsia="zh-CN"/>
              </w:rPr>
              <w:t>-</w:t>
            </w:r>
            <w:r w:rsidRPr="003B7DC5">
              <w:rPr>
                <w:rFonts w:ascii="宋体"/>
                <w:sz w:val="18"/>
                <w:lang w:eastAsia="zh-CN"/>
              </w:rPr>
              <w:t>0.11</w:t>
            </w:r>
          </w:p>
        </w:tc>
        <w:tc>
          <w:tcPr>
            <w:tcW w:w="737" w:type="dxa"/>
            <w:vAlign w:val="center"/>
          </w:tcPr>
          <w:p w14:paraId="3C71A762"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6F2F1F15"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7DC86994"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c>
          <w:tcPr>
            <w:tcW w:w="737" w:type="dxa"/>
            <w:vAlign w:val="center"/>
          </w:tcPr>
          <w:p w14:paraId="0C8743D6"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3C421FF7"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w:t>
            </w:r>
            <w:r w:rsidRPr="003B7DC5">
              <w:rPr>
                <w:rFonts w:ascii="宋体"/>
                <w:sz w:val="18"/>
                <w:lang w:eastAsia="zh-CN"/>
              </w:rPr>
              <w:t>0.11</w:t>
            </w:r>
          </w:p>
        </w:tc>
      </w:tr>
      <w:tr w:rsidR="007416E2" w:rsidRPr="003B7DC5" w14:paraId="45D4480F" w14:textId="77777777" w:rsidTr="003D65B2">
        <w:trPr>
          <w:trHeight w:val="634"/>
          <w:jc w:val="center"/>
        </w:trPr>
        <w:tc>
          <w:tcPr>
            <w:tcW w:w="644" w:type="dxa"/>
            <w:vMerge/>
            <w:vAlign w:val="center"/>
          </w:tcPr>
          <w:p w14:paraId="241ABB61" w14:textId="77777777" w:rsidR="007416E2" w:rsidRPr="003B7DC5" w:rsidRDefault="007416E2" w:rsidP="003D65B2">
            <w:pPr>
              <w:pStyle w:val="TableParagraph"/>
              <w:spacing w:before="8"/>
              <w:jc w:val="center"/>
              <w:rPr>
                <w:rFonts w:ascii="宋体" w:eastAsia="宋体" w:hAnsi="宋体" w:cs="宋体"/>
                <w:sz w:val="18"/>
                <w:szCs w:val="18"/>
                <w:lang w:eastAsia="zh-CN"/>
              </w:rPr>
            </w:pPr>
          </w:p>
        </w:tc>
        <w:tc>
          <w:tcPr>
            <w:tcW w:w="1052" w:type="dxa"/>
            <w:vAlign w:val="center"/>
          </w:tcPr>
          <w:p w14:paraId="309332D5" w14:textId="77777777" w:rsidR="007416E2" w:rsidRPr="003B7DC5" w:rsidRDefault="007416E2" w:rsidP="003D65B2">
            <w:pPr>
              <w:pStyle w:val="TableParagraph"/>
              <w:jc w:val="center"/>
              <w:rPr>
                <w:rFonts w:ascii="Times New Roman" w:eastAsia="Times New Roman" w:hAnsi="Times New Roman" w:cs="Times New Roman"/>
                <w:sz w:val="18"/>
                <w:szCs w:val="18"/>
              </w:rPr>
            </w:pPr>
            <w:proofErr w:type="spellStart"/>
            <w:r w:rsidRPr="003B7DC5">
              <w:rPr>
                <w:rFonts w:ascii="宋体" w:eastAsia="宋体" w:hAnsi="宋体" w:cs="宋体" w:hint="eastAsia"/>
                <w:sz w:val="18"/>
                <w:szCs w:val="18"/>
              </w:rPr>
              <w:t>夏热冬冷、水冷</w:t>
            </w:r>
            <w:proofErr w:type="spellEnd"/>
          </w:p>
        </w:tc>
        <w:tc>
          <w:tcPr>
            <w:tcW w:w="2211" w:type="dxa"/>
            <w:gridSpan w:val="3"/>
            <w:vAlign w:val="center"/>
          </w:tcPr>
          <w:p w14:paraId="1A11F0DE" w14:textId="77777777" w:rsidR="007416E2" w:rsidRPr="003B7DC5" w:rsidRDefault="007416E2" w:rsidP="003D65B2">
            <w:pPr>
              <w:pStyle w:val="TableParagraph"/>
              <w:spacing w:before="12"/>
              <w:jc w:val="center"/>
              <w:rPr>
                <w:rFonts w:ascii="宋体"/>
                <w:sz w:val="18"/>
              </w:rPr>
            </w:pPr>
            <w:r w:rsidRPr="003B7DC5">
              <w:rPr>
                <w:rFonts w:ascii="宋体" w:hint="eastAsia"/>
                <w:sz w:val="18"/>
                <w:lang w:eastAsia="zh-CN"/>
              </w:rPr>
              <w:t>-0.04</w:t>
            </w:r>
          </w:p>
        </w:tc>
        <w:tc>
          <w:tcPr>
            <w:tcW w:w="737" w:type="dxa"/>
            <w:vAlign w:val="center"/>
          </w:tcPr>
          <w:p w14:paraId="3D52462C"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185AD171"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6F218C27"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c>
          <w:tcPr>
            <w:tcW w:w="737" w:type="dxa"/>
            <w:vAlign w:val="center"/>
          </w:tcPr>
          <w:p w14:paraId="750AA588"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347D4BDE"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w:t>
            </w:r>
            <w:r w:rsidRPr="003B7DC5">
              <w:rPr>
                <w:rFonts w:ascii="宋体"/>
                <w:sz w:val="18"/>
                <w:lang w:eastAsia="zh-CN"/>
              </w:rPr>
              <w:t>0.</w:t>
            </w:r>
            <w:r w:rsidRPr="003B7DC5">
              <w:rPr>
                <w:rFonts w:ascii="宋体" w:hint="eastAsia"/>
                <w:sz w:val="18"/>
                <w:lang w:eastAsia="zh-CN"/>
              </w:rPr>
              <w:t>04</w:t>
            </w:r>
          </w:p>
        </w:tc>
      </w:tr>
      <w:tr w:rsidR="007416E2" w:rsidRPr="003B7DC5" w14:paraId="6D7A476D" w14:textId="77777777" w:rsidTr="003D65B2">
        <w:trPr>
          <w:trHeight w:val="634"/>
          <w:jc w:val="center"/>
        </w:trPr>
        <w:tc>
          <w:tcPr>
            <w:tcW w:w="644" w:type="dxa"/>
            <w:vMerge/>
            <w:vAlign w:val="center"/>
          </w:tcPr>
          <w:p w14:paraId="7BDD3B11" w14:textId="77777777" w:rsidR="007416E2" w:rsidRPr="003B7DC5" w:rsidRDefault="007416E2" w:rsidP="003D65B2">
            <w:pPr>
              <w:pStyle w:val="TableParagraph"/>
              <w:spacing w:before="8"/>
              <w:jc w:val="center"/>
              <w:rPr>
                <w:rFonts w:ascii="宋体" w:eastAsia="宋体" w:hAnsi="宋体" w:cs="宋体"/>
                <w:sz w:val="18"/>
                <w:szCs w:val="18"/>
              </w:rPr>
            </w:pPr>
          </w:p>
        </w:tc>
        <w:tc>
          <w:tcPr>
            <w:tcW w:w="1052" w:type="dxa"/>
            <w:vAlign w:val="center"/>
          </w:tcPr>
          <w:p w14:paraId="712FF049" w14:textId="77777777" w:rsidR="007416E2" w:rsidRPr="003B7DC5" w:rsidRDefault="007416E2" w:rsidP="003D65B2">
            <w:pPr>
              <w:pStyle w:val="TableParagraph"/>
              <w:jc w:val="center"/>
              <w:rPr>
                <w:rFonts w:ascii="Times New Roman" w:eastAsia="Times New Roman" w:hAnsi="Times New Roman" w:cs="Times New Roman"/>
                <w:sz w:val="18"/>
                <w:szCs w:val="18"/>
              </w:rPr>
            </w:pPr>
            <w:proofErr w:type="spellStart"/>
            <w:r w:rsidRPr="003B7DC5">
              <w:rPr>
                <w:rFonts w:ascii="宋体" w:eastAsia="宋体" w:hAnsi="宋体" w:cs="宋体" w:hint="eastAsia"/>
                <w:sz w:val="18"/>
                <w:szCs w:val="18"/>
              </w:rPr>
              <w:t>夏热冬暖</w:t>
            </w:r>
            <w:proofErr w:type="spellEnd"/>
            <w:r w:rsidRPr="003B7DC5">
              <w:rPr>
                <w:rFonts w:ascii="宋体" w:eastAsia="宋体" w:hAnsi="宋体" w:cs="宋体" w:hint="eastAsia"/>
                <w:sz w:val="18"/>
                <w:szCs w:val="18"/>
              </w:rPr>
              <w:t>、</w:t>
            </w:r>
          </w:p>
          <w:p w14:paraId="57221D20" w14:textId="77777777" w:rsidR="007416E2" w:rsidRPr="003B7DC5" w:rsidRDefault="007416E2" w:rsidP="003D65B2">
            <w:pPr>
              <w:pStyle w:val="TableParagraph"/>
              <w:jc w:val="center"/>
              <w:rPr>
                <w:rFonts w:ascii="Times New Roman" w:eastAsia="Times New Roman" w:hAnsi="Times New Roman" w:cs="Times New Roman"/>
                <w:sz w:val="18"/>
                <w:szCs w:val="18"/>
              </w:rPr>
            </w:pPr>
            <w:proofErr w:type="spellStart"/>
            <w:r w:rsidRPr="003B7DC5">
              <w:rPr>
                <w:rFonts w:ascii="宋体" w:eastAsia="宋体" w:hAnsi="宋体" w:cs="宋体" w:hint="eastAsia"/>
                <w:sz w:val="18"/>
                <w:szCs w:val="18"/>
              </w:rPr>
              <w:t>水冷</w:t>
            </w:r>
            <w:proofErr w:type="spellEnd"/>
          </w:p>
        </w:tc>
        <w:tc>
          <w:tcPr>
            <w:tcW w:w="2211" w:type="dxa"/>
            <w:gridSpan w:val="3"/>
            <w:vAlign w:val="center"/>
          </w:tcPr>
          <w:p w14:paraId="52C43129" w14:textId="77777777" w:rsidR="007416E2" w:rsidRPr="003B7DC5" w:rsidRDefault="007416E2" w:rsidP="003D65B2">
            <w:pPr>
              <w:pStyle w:val="TableParagraph"/>
              <w:spacing w:before="12"/>
              <w:jc w:val="center"/>
              <w:rPr>
                <w:rFonts w:ascii="宋体"/>
                <w:sz w:val="18"/>
              </w:rPr>
            </w:pPr>
            <w:r w:rsidRPr="003B7DC5">
              <w:rPr>
                <w:rFonts w:ascii="宋体" w:hint="eastAsia"/>
                <w:sz w:val="18"/>
                <w:lang w:eastAsia="zh-CN"/>
              </w:rPr>
              <w:t>0.03</w:t>
            </w:r>
          </w:p>
        </w:tc>
        <w:tc>
          <w:tcPr>
            <w:tcW w:w="737" w:type="dxa"/>
            <w:vAlign w:val="center"/>
          </w:tcPr>
          <w:p w14:paraId="4B9ED83F"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27DAC760"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0F1F633A"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c>
          <w:tcPr>
            <w:tcW w:w="737" w:type="dxa"/>
            <w:vAlign w:val="center"/>
          </w:tcPr>
          <w:p w14:paraId="422E6822"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095DC5CF"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0.03</w:t>
            </w:r>
          </w:p>
        </w:tc>
      </w:tr>
      <w:tr w:rsidR="007416E2" w:rsidRPr="003B7DC5" w14:paraId="38FCE449" w14:textId="77777777" w:rsidTr="003D65B2">
        <w:trPr>
          <w:trHeight w:val="634"/>
          <w:jc w:val="center"/>
        </w:trPr>
        <w:tc>
          <w:tcPr>
            <w:tcW w:w="644" w:type="dxa"/>
            <w:vMerge/>
            <w:vAlign w:val="center"/>
          </w:tcPr>
          <w:p w14:paraId="07130767" w14:textId="77777777" w:rsidR="007416E2" w:rsidRPr="003B7DC5" w:rsidRDefault="007416E2" w:rsidP="003D65B2">
            <w:pPr>
              <w:pStyle w:val="TableParagraph"/>
              <w:spacing w:before="8"/>
              <w:jc w:val="center"/>
              <w:rPr>
                <w:rFonts w:ascii="宋体" w:eastAsia="宋体" w:hAnsi="宋体" w:cs="宋体"/>
                <w:sz w:val="18"/>
                <w:szCs w:val="18"/>
                <w:lang w:eastAsia="zh-CN"/>
              </w:rPr>
            </w:pPr>
          </w:p>
        </w:tc>
        <w:tc>
          <w:tcPr>
            <w:tcW w:w="1052" w:type="dxa"/>
            <w:vAlign w:val="center"/>
          </w:tcPr>
          <w:p w14:paraId="000FB5FD" w14:textId="77777777" w:rsidR="007416E2" w:rsidRPr="003B7DC5" w:rsidRDefault="007416E2" w:rsidP="003D65B2">
            <w:pPr>
              <w:pStyle w:val="TableParagraph"/>
              <w:jc w:val="center"/>
              <w:rPr>
                <w:rFonts w:ascii="Times New Roman" w:eastAsia="Times New Roman" w:hAnsi="Times New Roman" w:cs="Times New Roman"/>
                <w:sz w:val="18"/>
                <w:szCs w:val="18"/>
              </w:rPr>
            </w:pPr>
            <w:proofErr w:type="spellStart"/>
            <w:r w:rsidRPr="003B7DC5">
              <w:rPr>
                <w:rFonts w:ascii="宋体" w:eastAsia="宋体" w:hAnsi="宋体" w:cs="宋体" w:hint="eastAsia"/>
                <w:sz w:val="18"/>
                <w:szCs w:val="18"/>
              </w:rPr>
              <w:t>温和、水冷</w:t>
            </w:r>
            <w:proofErr w:type="spellEnd"/>
          </w:p>
        </w:tc>
        <w:tc>
          <w:tcPr>
            <w:tcW w:w="2211" w:type="dxa"/>
            <w:gridSpan w:val="3"/>
            <w:vAlign w:val="center"/>
          </w:tcPr>
          <w:p w14:paraId="75C56DE5" w14:textId="77777777" w:rsidR="007416E2" w:rsidRPr="003B7DC5" w:rsidRDefault="007416E2" w:rsidP="003D65B2">
            <w:pPr>
              <w:pStyle w:val="TableParagraph"/>
              <w:spacing w:before="12"/>
              <w:jc w:val="center"/>
              <w:rPr>
                <w:rFonts w:ascii="宋体"/>
                <w:sz w:val="18"/>
              </w:rPr>
            </w:pPr>
            <w:r w:rsidRPr="003B7DC5">
              <w:rPr>
                <w:rFonts w:ascii="宋体"/>
                <w:sz w:val="18"/>
              </w:rPr>
              <w:t>-0.</w:t>
            </w:r>
            <w:r w:rsidRPr="003B7DC5">
              <w:rPr>
                <w:rFonts w:ascii="宋体" w:hint="eastAsia"/>
                <w:sz w:val="18"/>
                <w:lang w:eastAsia="zh-CN"/>
              </w:rPr>
              <w:t>05</w:t>
            </w:r>
          </w:p>
        </w:tc>
        <w:tc>
          <w:tcPr>
            <w:tcW w:w="737" w:type="dxa"/>
            <w:vAlign w:val="center"/>
          </w:tcPr>
          <w:p w14:paraId="3215D2DE"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0A476CB0"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71214DD6"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c>
          <w:tcPr>
            <w:tcW w:w="737" w:type="dxa"/>
            <w:vAlign w:val="center"/>
          </w:tcPr>
          <w:p w14:paraId="25B409E6"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06EC797A"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w:t>
            </w:r>
            <w:r w:rsidRPr="003B7DC5">
              <w:rPr>
                <w:rFonts w:ascii="宋体"/>
                <w:sz w:val="18"/>
                <w:lang w:eastAsia="zh-CN"/>
              </w:rPr>
              <w:t>0.</w:t>
            </w:r>
            <w:r w:rsidRPr="003B7DC5">
              <w:rPr>
                <w:rFonts w:ascii="宋体" w:hint="eastAsia"/>
                <w:sz w:val="18"/>
                <w:lang w:eastAsia="zh-CN"/>
              </w:rPr>
              <w:t>05</w:t>
            </w:r>
          </w:p>
        </w:tc>
      </w:tr>
      <w:tr w:rsidR="007416E2" w:rsidRPr="003B7DC5" w14:paraId="72D3D9CF" w14:textId="77777777" w:rsidTr="003D65B2">
        <w:trPr>
          <w:trHeight w:val="634"/>
          <w:jc w:val="center"/>
        </w:trPr>
        <w:tc>
          <w:tcPr>
            <w:tcW w:w="644" w:type="dxa"/>
            <w:vMerge w:val="restart"/>
            <w:vAlign w:val="center"/>
          </w:tcPr>
          <w:p w14:paraId="58CE8961"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气候</w:t>
            </w:r>
          </w:p>
          <w:p w14:paraId="0679254F"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环境</w:t>
            </w:r>
          </w:p>
          <w:p w14:paraId="7098FDB8"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（风</w:t>
            </w:r>
          </w:p>
          <w:p w14:paraId="384A7AA0"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冷）</w:t>
            </w:r>
          </w:p>
        </w:tc>
        <w:tc>
          <w:tcPr>
            <w:tcW w:w="1052" w:type="dxa"/>
            <w:vAlign w:val="center"/>
          </w:tcPr>
          <w:p w14:paraId="1C4F0C7E" w14:textId="77777777" w:rsidR="007416E2" w:rsidRPr="003B7DC5" w:rsidRDefault="007416E2" w:rsidP="003D65B2">
            <w:pPr>
              <w:pStyle w:val="TableParagraph"/>
              <w:jc w:val="center"/>
              <w:rPr>
                <w:rFonts w:ascii="宋体" w:eastAsia="宋体" w:hAnsi="宋体" w:cs="宋体"/>
                <w:sz w:val="18"/>
                <w:szCs w:val="18"/>
              </w:rPr>
            </w:pPr>
            <w:r w:rsidRPr="003B7DC5">
              <w:rPr>
                <w:rFonts w:ascii="宋体" w:eastAsia="宋体" w:hAnsi="宋体" w:cs="宋体"/>
                <w:sz w:val="18"/>
                <w:szCs w:val="18"/>
                <w:lang w:eastAsia="zh-CN"/>
              </w:rPr>
              <w:t>严寒</w:t>
            </w:r>
            <w:r w:rsidRPr="003B7DC5">
              <w:rPr>
                <w:rFonts w:ascii="宋体" w:eastAsia="宋体" w:hAnsi="宋体" w:cs="宋体"/>
                <w:spacing w:val="-73"/>
                <w:sz w:val="18"/>
                <w:szCs w:val="18"/>
                <w:lang w:eastAsia="zh-CN"/>
              </w:rPr>
              <w:t>、</w:t>
            </w:r>
            <w:r w:rsidRPr="003B7DC5">
              <w:rPr>
                <w:rFonts w:ascii="宋体" w:eastAsia="宋体" w:hAnsi="宋体" w:cs="宋体"/>
                <w:sz w:val="18"/>
                <w:szCs w:val="18"/>
                <w:lang w:eastAsia="zh-CN"/>
              </w:rPr>
              <w:t>风冷</w:t>
            </w:r>
          </w:p>
        </w:tc>
        <w:tc>
          <w:tcPr>
            <w:tcW w:w="2211" w:type="dxa"/>
            <w:gridSpan w:val="3"/>
            <w:vAlign w:val="center"/>
          </w:tcPr>
          <w:p w14:paraId="1F9EF260" w14:textId="77777777" w:rsidR="007416E2" w:rsidRPr="003B7DC5" w:rsidRDefault="007416E2" w:rsidP="003D65B2">
            <w:pPr>
              <w:pStyle w:val="TableParagraph"/>
              <w:spacing w:before="12"/>
              <w:jc w:val="center"/>
              <w:rPr>
                <w:rFonts w:ascii="宋体"/>
                <w:sz w:val="18"/>
              </w:rPr>
            </w:pPr>
            <w:r w:rsidRPr="003B7DC5">
              <w:rPr>
                <w:rFonts w:ascii="宋体"/>
                <w:sz w:val="18"/>
              </w:rPr>
              <w:t>-0.03</w:t>
            </w:r>
          </w:p>
        </w:tc>
        <w:tc>
          <w:tcPr>
            <w:tcW w:w="737" w:type="dxa"/>
            <w:vAlign w:val="center"/>
          </w:tcPr>
          <w:p w14:paraId="2FC513FC"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369C6C7C"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29FAA4E5"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c>
          <w:tcPr>
            <w:tcW w:w="737" w:type="dxa"/>
            <w:vAlign w:val="center"/>
          </w:tcPr>
          <w:p w14:paraId="0F94A27C"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542A38DA" w14:textId="77777777" w:rsidR="007416E2" w:rsidRPr="003B7DC5" w:rsidRDefault="007416E2" w:rsidP="003D65B2">
            <w:pPr>
              <w:pStyle w:val="TableParagraph"/>
              <w:jc w:val="center"/>
              <w:rPr>
                <w:rFonts w:ascii="宋体"/>
                <w:sz w:val="18"/>
                <w:lang w:eastAsia="zh-CN"/>
              </w:rPr>
            </w:pPr>
            <w:r w:rsidRPr="003B7DC5">
              <w:rPr>
                <w:rFonts w:ascii="宋体"/>
                <w:sz w:val="18"/>
              </w:rPr>
              <w:t>-0.03</w:t>
            </w:r>
          </w:p>
        </w:tc>
      </w:tr>
      <w:tr w:rsidR="007416E2" w:rsidRPr="003B7DC5" w14:paraId="2E7B14C5" w14:textId="77777777" w:rsidTr="003D65B2">
        <w:trPr>
          <w:trHeight w:val="634"/>
          <w:jc w:val="center"/>
        </w:trPr>
        <w:tc>
          <w:tcPr>
            <w:tcW w:w="644" w:type="dxa"/>
            <w:vMerge/>
            <w:vAlign w:val="center"/>
          </w:tcPr>
          <w:p w14:paraId="4457D981" w14:textId="77777777" w:rsidR="007416E2" w:rsidRPr="003B7DC5" w:rsidRDefault="007416E2" w:rsidP="003D65B2">
            <w:pPr>
              <w:pStyle w:val="TableParagraph"/>
              <w:spacing w:before="8"/>
              <w:jc w:val="center"/>
              <w:rPr>
                <w:rFonts w:ascii="宋体" w:eastAsia="宋体" w:hAnsi="宋体" w:cs="宋体"/>
                <w:sz w:val="18"/>
                <w:szCs w:val="18"/>
                <w:lang w:eastAsia="zh-CN"/>
              </w:rPr>
            </w:pPr>
          </w:p>
        </w:tc>
        <w:tc>
          <w:tcPr>
            <w:tcW w:w="1052" w:type="dxa"/>
            <w:vAlign w:val="center"/>
          </w:tcPr>
          <w:p w14:paraId="793FF4B7" w14:textId="77777777" w:rsidR="007416E2" w:rsidRPr="003B7DC5" w:rsidRDefault="007416E2" w:rsidP="003D65B2">
            <w:pPr>
              <w:pStyle w:val="TableParagraph"/>
              <w:jc w:val="center"/>
              <w:rPr>
                <w:rFonts w:ascii="宋体" w:eastAsia="宋体" w:hAnsi="宋体" w:cs="宋体"/>
                <w:w w:val="101"/>
                <w:sz w:val="18"/>
                <w:szCs w:val="18"/>
                <w:lang w:eastAsia="zh-CN"/>
              </w:rPr>
            </w:pPr>
            <w:r w:rsidRPr="003B7DC5">
              <w:rPr>
                <w:rFonts w:ascii="宋体" w:eastAsia="宋体" w:hAnsi="宋体" w:cs="宋体"/>
                <w:sz w:val="18"/>
                <w:szCs w:val="18"/>
                <w:lang w:eastAsia="zh-CN"/>
              </w:rPr>
              <w:t>寒冷</w:t>
            </w:r>
            <w:r w:rsidRPr="003B7DC5">
              <w:rPr>
                <w:rFonts w:ascii="宋体" w:eastAsia="宋体" w:hAnsi="宋体" w:cs="宋体"/>
                <w:spacing w:val="-73"/>
                <w:sz w:val="18"/>
                <w:szCs w:val="18"/>
                <w:lang w:eastAsia="zh-CN"/>
              </w:rPr>
              <w:t>、</w:t>
            </w:r>
            <w:r w:rsidRPr="003B7DC5">
              <w:rPr>
                <w:rFonts w:ascii="宋体" w:eastAsia="宋体" w:hAnsi="宋体" w:cs="宋体"/>
                <w:sz w:val="18"/>
                <w:szCs w:val="18"/>
                <w:lang w:eastAsia="zh-CN"/>
              </w:rPr>
              <w:t>风冷</w:t>
            </w:r>
          </w:p>
        </w:tc>
        <w:tc>
          <w:tcPr>
            <w:tcW w:w="2211" w:type="dxa"/>
            <w:gridSpan w:val="3"/>
            <w:vAlign w:val="center"/>
          </w:tcPr>
          <w:p w14:paraId="259BFBEE" w14:textId="77777777" w:rsidR="007416E2" w:rsidRPr="003B7DC5" w:rsidRDefault="007416E2" w:rsidP="003D65B2">
            <w:pPr>
              <w:pStyle w:val="TableParagraph"/>
              <w:spacing w:before="12"/>
              <w:jc w:val="center"/>
              <w:rPr>
                <w:rFonts w:ascii="宋体"/>
                <w:sz w:val="18"/>
              </w:rPr>
            </w:pPr>
            <w:r w:rsidRPr="003B7DC5">
              <w:rPr>
                <w:rFonts w:ascii="宋体" w:hint="eastAsia"/>
                <w:sz w:val="18"/>
                <w:lang w:eastAsia="zh-CN"/>
              </w:rPr>
              <w:t>0</w:t>
            </w:r>
          </w:p>
        </w:tc>
        <w:tc>
          <w:tcPr>
            <w:tcW w:w="737" w:type="dxa"/>
            <w:vAlign w:val="center"/>
          </w:tcPr>
          <w:p w14:paraId="6C1C9F38"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2115054E"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3E7952C9"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c>
          <w:tcPr>
            <w:tcW w:w="737" w:type="dxa"/>
            <w:vAlign w:val="center"/>
          </w:tcPr>
          <w:p w14:paraId="4F69AD81"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24320874"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r>
      <w:tr w:rsidR="007416E2" w:rsidRPr="003B7DC5" w14:paraId="049CB98B" w14:textId="77777777" w:rsidTr="003D65B2">
        <w:trPr>
          <w:trHeight w:val="634"/>
          <w:jc w:val="center"/>
        </w:trPr>
        <w:tc>
          <w:tcPr>
            <w:tcW w:w="644" w:type="dxa"/>
            <w:vMerge/>
            <w:vAlign w:val="center"/>
          </w:tcPr>
          <w:p w14:paraId="42D8A01C" w14:textId="77777777" w:rsidR="007416E2" w:rsidRPr="003B7DC5" w:rsidRDefault="007416E2" w:rsidP="003D65B2">
            <w:pPr>
              <w:pStyle w:val="TableParagraph"/>
              <w:spacing w:before="8"/>
              <w:jc w:val="center"/>
              <w:rPr>
                <w:rFonts w:ascii="宋体" w:eastAsia="宋体" w:hAnsi="宋体" w:cs="宋体"/>
                <w:sz w:val="18"/>
                <w:szCs w:val="18"/>
                <w:lang w:eastAsia="zh-CN"/>
              </w:rPr>
            </w:pPr>
          </w:p>
        </w:tc>
        <w:tc>
          <w:tcPr>
            <w:tcW w:w="1052" w:type="dxa"/>
            <w:vAlign w:val="center"/>
          </w:tcPr>
          <w:p w14:paraId="0B832426" w14:textId="77777777" w:rsidR="007416E2" w:rsidRPr="003B7DC5" w:rsidRDefault="007416E2" w:rsidP="003D65B2">
            <w:pPr>
              <w:pStyle w:val="TableParagraph"/>
              <w:jc w:val="center"/>
              <w:rPr>
                <w:rFonts w:ascii="宋体" w:eastAsia="宋体" w:hAnsi="宋体" w:cs="宋体"/>
                <w:spacing w:val="-1"/>
                <w:sz w:val="18"/>
                <w:szCs w:val="18"/>
                <w:lang w:eastAsia="zh-CN"/>
              </w:rPr>
            </w:pPr>
            <w:r w:rsidRPr="003B7DC5">
              <w:rPr>
                <w:rFonts w:ascii="宋体" w:eastAsia="宋体" w:hAnsi="宋体" w:cs="宋体"/>
                <w:spacing w:val="-1"/>
                <w:sz w:val="18"/>
                <w:szCs w:val="18"/>
                <w:lang w:eastAsia="zh-CN"/>
              </w:rPr>
              <w:t>夏热冬冷</w:t>
            </w:r>
            <w:r w:rsidRPr="003B7DC5">
              <w:rPr>
                <w:rFonts w:ascii="宋体" w:eastAsia="宋体" w:hAnsi="宋体" w:cs="宋体" w:hint="eastAsia"/>
                <w:spacing w:val="-1"/>
                <w:sz w:val="18"/>
                <w:szCs w:val="18"/>
                <w:lang w:eastAsia="zh-CN"/>
              </w:rPr>
              <w:t>、</w:t>
            </w:r>
          </w:p>
          <w:p w14:paraId="410E6E57" w14:textId="77777777" w:rsidR="007416E2" w:rsidRPr="003B7DC5" w:rsidRDefault="007416E2" w:rsidP="003D65B2">
            <w:pPr>
              <w:pStyle w:val="TableParagraph"/>
              <w:jc w:val="center"/>
              <w:rPr>
                <w:rFonts w:ascii="宋体" w:eastAsia="宋体" w:hAnsi="宋体" w:cs="宋体"/>
                <w:sz w:val="18"/>
                <w:szCs w:val="18"/>
              </w:rPr>
            </w:pPr>
            <w:r w:rsidRPr="003B7DC5">
              <w:rPr>
                <w:rFonts w:ascii="宋体" w:eastAsia="宋体" w:hAnsi="宋体" w:cs="宋体" w:hint="eastAsia"/>
                <w:sz w:val="18"/>
                <w:szCs w:val="18"/>
                <w:lang w:eastAsia="zh-CN"/>
              </w:rPr>
              <w:t>风冷</w:t>
            </w:r>
          </w:p>
        </w:tc>
        <w:tc>
          <w:tcPr>
            <w:tcW w:w="2211" w:type="dxa"/>
            <w:gridSpan w:val="3"/>
            <w:vAlign w:val="center"/>
          </w:tcPr>
          <w:p w14:paraId="61ABE3B5" w14:textId="77777777" w:rsidR="007416E2" w:rsidRPr="003B7DC5" w:rsidRDefault="007416E2" w:rsidP="003D65B2">
            <w:pPr>
              <w:pStyle w:val="TableParagraph"/>
              <w:spacing w:before="12"/>
              <w:jc w:val="center"/>
              <w:rPr>
                <w:rFonts w:ascii="宋体"/>
                <w:sz w:val="18"/>
              </w:rPr>
            </w:pPr>
            <w:r w:rsidRPr="003B7DC5">
              <w:rPr>
                <w:rFonts w:ascii="宋体"/>
                <w:sz w:val="18"/>
              </w:rPr>
              <w:t>0.04</w:t>
            </w:r>
          </w:p>
        </w:tc>
        <w:tc>
          <w:tcPr>
            <w:tcW w:w="737" w:type="dxa"/>
            <w:vAlign w:val="center"/>
          </w:tcPr>
          <w:p w14:paraId="1A4B8A5F"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5F081C67"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5536769B"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c>
          <w:tcPr>
            <w:tcW w:w="737" w:type="dxa"/>
            <w:vAlign w:val="center"/>
          </w:tcPr>
          <w:p w14:paraId="2570F453"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7959C9B9" w14:textId="77777777" w:rsidR="007416E2" w:rsidRPr="003B7DC5" w:rsidRDefault="007416E2" w:rsidP="003D65B2">
            <w:pPr>
              <w:pStyle w:val="TableParagraph"/>
              <w:jc w:val="center"/>
              <w:rPr>
                <w:rFonts w:ascii="宋体"/>
                <w:sz w:val="18"/>
                <w:lang w:eastAsia="zh-CN"/>
              </w:rPr>
            </w:pPr>
            <w:r w:rsidRPr="003B7DC5">
              <w:rPr>
                <w:rFonts w:ascii="宋体"/>
                <w:sz w:val="18"/>
                <w:lang w:eastAsia="zh-CN"/>
              </w:rPr>
              <w:t>0.04</w:t>
            </w:r>
          </w:p>
        </w:tc>
      </w:tr>
      <w:tr w:rsidR="007416E2" w:rsidRPr="003B7DC5" w14:paraId="0149AEDD" w14:textId="77777777" w:rsidTr="003D65B2">
        <w:trPr>
          <w:trHeight w:val="634"/>
          <w:jc w:val="center"/>
        </w:trPr>
        <w:tc>
          <w:tcPr>
            <w:tcW w:w="644" w:type="dxa"/>
            <w:vMerge/>
            <w:vAlign w:val="center"/>
          </w:tcPr>
          <w:p w14:paraId="0B86BC60" w14:textId="77777777" w:rsidR="007416E2" w:rsidRPr="003B7DC5" w:rsidRDefault="007416E2" w:rsidP="003D65B2">
            <w:pPr>
              <w:pStyle w:val="TableParagraph"/>
              <w:spacing w:before="8"/>
              <w:jc w:val="center"/>
              <w:rPr>
                <w:rFonts w:ascii="宋体" w:eastAsia="宋体" w:hAnsi="宋体" w:cs="宋体"/>
                <w:sz w:val="18"/>
                <w:szCs w:val="18"/>
                <w:lang w:eastAsia="zh-CN"/>
              </w:rPr>
            </w:pPr>
          </w:p>
        </w:tc>
        <w:tc>
          <w:tcPr>
            <w:tcW w:w="1052" w:type="dxa"/>
            <w:vAlign w:val="center"/>
          </w:tcPr>
          <w:p w14:paraId="4AF56F2A" w14:textId="77777777" w:rsidR="007416E2" w:rsidRPr="003B7DC5" w:rsidRDefault="007416E2" w:rsidP="003D65B2">
            <w:pPr>
              <w:pStyle w:val="TableParagraph"/>
              <w:jc w:val="center"/>
              <w:rPr>
                <w:rFonts w:ascii="宋体" w:eastAsia="宋体" w:hAnsi="宋体" w:cs="宋体"/>
                <w:sz w:val="18"/>
                <w:szCs w:val="18"/>
              </w:rPr>
            </w:pPr>
            <w:proofErr w:type="spellStart"/>
            <w:r w:rsidRPr="003B7DC5">
              <w:rPr>
                <w:rFonts w:ascii="宋体" w:eastAsia="宋体" w:hAnsi="宋体" w:cs="宋体" w:hint="eastAsia"/>
                <w:sz w:val="18"/>
                <w:szCs w:val="18"/>
              </w:rPr>
              <w:t>夏热冬暖</w:t>
            </w:r>
            <w:proofErr w:type="spellEnd"/>
            <w:r w:rsidRPr="003B7DC5">
              <w:rPr>
                <w:rFonts w:ascii="宋体" w:eastAsia="宋体" w:hAnsi="宋体" w:cs="宋体" w:hint="eastAsia"/>
                <w:sz w:val="18"/>
                <w:szCs w:val="18"/>
              </w:rPr>
              <w:t>、</w:t>
            </w:r>
          </w:p>
          <w:p w14:paraId="44B67241" w14:textId="77777777" w:rsidR="007416E2" w:rsidRPr="003B7DC5" w:rsidRDefault="007416E2" w:rsidP="003D65B2">
            <w:pPr>
              <w:pStyle w:val="TableParagraph"/>
              <w:jc w:val="center"/>
              <w:rPr>
                <w:rFonts w:ascii="宋体" w:eastAsia="宋体" w:hAnsi="宋体" w:cs="宋体"/>
                <w:sz w:val="18"/>
                <w:szCs w:val="18"/>
              </w:rPr>
            </w:pPr>
            <w:proofErr w:type="spellStart"/>
            <w:r w:rsidRPr="003B7DC5">
              <w:rPr>
                <w:rFonts w:ascii="宋体" w:eastAsia="宋体" w:hAnsi="宋体" w:cs="宋体" w:hint="eastAsia"/>
                <w:sz w:val="18"/>
                <w:szCs w:val="18"/>
              </w:rPr>
              <w:t>风冷</w:t>
            </w:r>
            <w:proofErr w:type="spellEnd"/>
          </w:p>
        </w:tc>
        <w:tc>
          <w:tcPr>
            <w:tcW w:w="2211" w:type="dxa"/>
            <w:gridSpan w:val="3"/>
            <w:vAlign w:val="center"/>
          </w:tcPr>
          <w:p w14:paraId="2649F2D8" w14:textId="77777777" w:rsidR="007416E2" w:rsidRPr="003B7DC5" w:rsidRDefault="007416E2" w:rsidP="003D65B2">
            <w:pPr>
              <w:pStyle w:val="TableParagraph"/>
              <w:spacing w:before="12"/>
              <w:jc w:val="center"/>
              <w:rPr>
                <w:rFonts w:ascii="宋体"/>
                <w:sz w:val="18"/>
              </w:rPr>
            </w:pPr>
            <w:r w:rsidRPr="003B7DC5">
              <w:rPr>
                <w:rFonts w:ascii="宋体"/>
                <w:sz w:val="18"/>
              </w:rPr>
              <w:t>0.07</w:t>
            </w:r>
          </w:p>
        </w:tc>
        <w:tc>
          <w:tcPr>
            <w:tcW w:w="737" w:type="dxa"/>
            <w:vAlign w:val="center"/>
          </w:tcPr>
          <w:p w14:paraId="7DF60A07"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62EBAC45"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063CCB7B"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c>
          <w:tcPr>
            <w:tcW w:w="737" w:type="dxa"/>
            <w:vAlign w:val="center"/>
          </w:tcPr>
          <w:p w14:paraId="6556DD30"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50705A6C" w14:textId="77777777" w:rsidR="007416E2" w:rsidRPr="003B7DC5" w:rsidRDefault="007416E2" w:rsidP="003D65B2">
            <w:pPr>
              <w:pStyle w:val="TableParagraph"/>
              <w:jc w:val="center"/>
              <w:rPr>
                <w:rFonts w:ascii="宋体"/>
                <w:sz w:val="18"/>
                <w:lang w:eastAsia="zh-CN"/>
              </w:rPr>
            </w:pPr>
            <w:r w:rsidRPr="003B7DC5">
              <w:rPr>
                <w:rFonts w:ascii="宋体"/>
                <w:sz w:val="18"/>
                <w:lang w:eastAsia="zh-CN"/>
              </w:rPr>
              <w:t>0.07</w:t>
            </w:r>
          </w:p>
        </w:tc>
      </w:tr>
      <w:tr w:rsidR="007416E2" w:rsidRPr="003B7DC5" w14:paraId="24191B13" w14:textId="77777777" w:rsidTr="003D65B2">
        <w:trPr>
          <w:trHeight w:val="634"/>
          <w:jc w:val="center"/>
        </w:trPr>
        <w:tc>
          <w:tcPr>
            <w:tcW w:w="644" w:type="dxa"/>
            <w:vMerge/>
            <w:vAlign w:val="center"/>
          </w:tcPr>
          <w:p w14:paraId="02C60EA9" w14:textId="77777777" w:rsidR="007416E2" w:rsidRPr="003B7DC5" w:rsidRDefault="007416E2" w:rsidP="003D65B2">
            <w:pPr>
              <w:pStyle w:val="TableParagraph"/>
              <w:spacing w:before="8"/>
              <w:jc w:val="center"/>
              <w:rPr>
                <w:rFonts w:ascii="宋体" w:eastAsia="宋体" w:hAnsi="宋体" w:cs="宋体"/>
                <w:sz w:val="18"/>
                <w:szCs w:val="18"/>
                <w:lang w:eastAsia="zh-CN"/>
              </w:rPr>
            </w:pPr>
          </w:p>
        </w:tc>
        <w:tc>
          <w:tcPr>
            <w:tcW w:w="1052" w:type="dxa"/>
            <w:vAlign w:val="center"/>
          </w:tcPr>
          <w:p w14:paraId="032D099E" w14:textId="77777777" w:rsidR="007416E2" w:rsidRPr="003B7DC5" w:rsidRDefault="007416E2" w:rsidP="003D65B2">
            <w:pPr>
              <w:pStyle w:val="TableParagraph"/>
              <w:jc w:val="center"/>
              <w:rPr>
                <w:rFonts w:ascii="宋体" w:eastAsia="宋体" w:hAnsi="宋体" w:cs="宋体"/>
                <w:sz w:val="18"/>
                <w:szCs w:val="18"/>
              </w:rPr>
            </w:pPr>
            <w:proofErr w:type="spellStart"/>
            <w:r w:rsidRPr="003B7DC5">
              <w:rPr>
                <w:rFonts w:ascii="宋体" w:eastAsia="宋体" w:hAnsi="宋体" w:cs="宋体" w:hint="eastAsia"/>
                <w:sz w:val="18"/>
                <w:szCs w:val="18"/>
              </w:rPr>
              <w:t>温和、风冷</w:t>
            </w:r>
            <w:proofErr w:type="spellEnd"/>
          </w:p>
        </w:tc>
        <w:tc>
          <w:tcPr>
            <w:tcW w:w="2211" w:type="dxa"/>
            <w:gridSpan w:val="3"/>
            <w:vAlign w:val="center"/>
          </w:tcPr>
          <w:p w14:paraId="71D6B56B" w14:textId="77777777" w:rsidR="007416E2" w:rsidRPr="003B7DC5" w:rsidRDefault="007416E2" w:rsidP="003D65B2">
            <w:pPr>
              <w:pStyle w:val="TableParagraph"/>
              <w:spacing w:before="12"/>
              <w:jc w:val="center"/>
              <w:rPr>
                <w:rFonts w:ascii="宋体"/>
                <w:sz w:val="18"/>
              </w:rPr>
            </w:pPr>
            <w:r w:rsidRPr="003B7DC5">
              <w:rPr>
                <w:rFonts w:ascii="宋体"/>
                <w:sz w:val="18"/>
              </w:rPr>
              <w:t>0.03</w:t>
            </w:r>
          </w:p>
        </w:tc>
        <w:tc>
          <w:tcPr>
            <w:tcW w:w="737" w:type="dxa"/>
            <w:vAlign w:val="center"/>
          </w:tcPr>
          <w:p w14:paraId="54FAB238"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3093E1E4"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344DAF9C"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c>
          <w:tcPr>
            <w:tcW w:w="737" w:type="dxa"/>
            <w:vAlign w:val="center"/>
          </w:tcPr>
          <w:p w14:paraId="2356CDF6"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54282B7C"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0.03</w:t>
            </w:r>
          </w:p>
        </w:tc>
      </w:tr>
      <w:tr w:rsidR="007416E2" w:rsidRPr="003B7DC5" w14:paraId="19B277DB" w14:textId="77777777" w:rsidTr="003D65B2">
        <w:trPr>
          <w:trHeight w:val="634"/>
          <w:jc w:val="center"/>
        </w:trPr>
        <w:tc>
          <w:tcPr>
            <w:tcW w:w="644" w:type="dxa"/>
            <w:vMerge w:val="restart"/>
            <w:vAlign w:val="center"/>
          </w:tcPr>
          <w:p w14:paraId="7230785F"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信息</w:t>
            </w:r>
          </w:p>
          <w:p w14:paraId="4886D7DC"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设备</w:t>
            </w:r>
          </w:p>
          <w:p w14:paraId="7813FCCB"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负荷</w:t>
            </w:r>
          </w:p>
          <w:p w14:paraId="31D5EAD6"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使用</w:t>
            </w:r>
          </w:p>
          <w:p w14:paraId="769EED94" w14:textId="77777777" w:rsidR="007416E2" w:rsidRPr="003B7DC5" w:rsidRDefault="007416E2" w:rsidP="003D65B2">
            <w:pPr>
              <w:pStyle w:val="TableParagraph"/>
              <w:spacing w:before="8"/>
              <w:jc w:val="center"/>
              <w:rPr>
                <w:rFonts w:ascii="宋体" w:eastAsia="宋体" w:hAnsi="宋体" w:cs="宋体"/>
                <w:sz w:val="18"/>
                <w:szCs w:val="18"/>
                <w:lang w:eastAsia="zh-CN"/>
              </w:rPr>
            </w:pPr>
            <w:r w:rsidRPr="003B7DC5">
              <w:rPr>
                <w:rFonts w:ascii="宋体" w:eastAsia="宋体" w:hAnsi="宋体" w:cs="宋体" w:hint="eastAsia"/>
                <w:sz w:val="18"/>
                <w:szCs w:val="18"/>
                <w:lang w:eastAsia="zh-CN"/>
              </w:rPr>
              <w:t>率</w:t>
            </w:r>
          </w:p>
        </w:tc>
        <w:tc>
          <w:tcPr>
            <w:tcW w:w="1052" w:type="dxa"/>
            <w:vAlign w:val="center"/>
          </w:tcPr>
          <w:p w14:paraId="4A0D3ECD" w14:textId="73A9E70D" w:rsidR="007416E2" w:rsidRPr="003B7DC5" w:rsidRDefault="009460F5" w:rsidP="003D65B2">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0~</w:t>
            </w:r>
            <w:r w:rsidR="007416E2" w:rsidRPr="003B7DC5">
              <w:rPr>
                <w:rFonts w:ascii="宋体" w:eastAsia="宋体" w:hAnsi="宋体" w:cs="宋体" w:hint="eastAsia"/>
                <w:sz w:val="18"/>
                <w:szCs w:val="18"/>
                <w:lang w:eastAsia="zh-CN"/>
              </w:rPr>
              <w:t>2</w:t>
            </w:r>
            <w:r w:rsidR="007416E2" w:rsidRPr="003B7DC5">
              <w:rPr>
                <w:rFonts w:ascii="宋体" w:eastAsia="宋体" w:hAnsi="宋体" w:cs="宋体"/>
                <w:sz w:val="18"/>
                <w:szCs w:val="18"/>
                <w:lang w:eastAsia="zh-CN"/>
              </w:rPr>
              <w:t>5%</w:t>
            </w:r>
          </w:p>
        </w:tc>
        <w:tc>
          <w:tcPr>
            <w:tcW w:w="737" w:type="dxa"/>
            <w:vAlign w:val="center"/>
          </w:tcPr>
          <w:p w14:paraId="792F1802"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1EB90741"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.18</w:t>
            </w:r>
          </w:p>
        </w:tc>
        <w:tc>
          <w:tcPr>
            <w:tcW w:w="737" w:type="dxa"/>
            <w:vAlign w:val="center"/>
          </w:tcPr>
          <w:p w14:paraId="3B580C46"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.38</w:t>
            </w:r>
          </w:p>
        </w:tc>
        <w:tc>
          <w:tcPr>
            <w:tcW w:w="737" w:type="dxa"/>
            <w:vAlign w:val="center"/>
          </w:tcPr>
          <w:p w14:paraId="3BDBB418"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.7</w:t>
            </w:r>
          </w:p>
        </w:tc>
        <w:tc>
          <w:tcPr>
            <w:tcW w:w="737" w:type="dxa"/>
            <w:vAlign w:val="center"/>
          </w:tcPr>
          <w:p w14:paraId="7698CE50"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.06</w:t>
            </w:r>
          </w:p>
        </w:tc>
        <w:tc>
          <w:tcPr>
            <w:tcW w:w="737" w:type="dxa"/>
            <w:vAlign w:val="center"/>
          </w:tcPr>
          <w:p w14:paraId="5F2FCBD8"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r w:rsidRPr="003B7DC5">
              <w:rPr>
                <w:rFonts w:ascii="宋体"/>
                <w:sz w:val="18"/>
                <w:lang w:eastAsia="zh-CN"/>
              </w:rPr>
              <w:t>.06</w:t>
            </w:r>
          </w:p>
        </w:tc>
        <w:tc>
          <w:tcPr>
            <w:tcW w:w="737" w:type="dxa"/>
            <w:vAlign w:val="center"/>
          </w:tcPr>
          <w:p w14:paraId="47AC162E"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.06</w:t>
            </w:r>
          </w:p>
        </w:tc>
        <w:tc>
          <w:tcPr>
            <w:tcW w:w="737" w:type="dxa"/>
            <w:vAlign w:val="center"/>
          </w:tcPr>
          <w:p w14:paraId="2FDBAE17"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1</w:t>
            </w:r>
            <w:r w:rsidRPr="003B7DC5">
              <w:rPr>
                <w:rFonts w:ascii="宋体"/>
                <w:sz w:val="18"/>
                <w:lang w:eastAsia="zh-CN"/>
              </w:rPr>
              <w:t>.44</w:t>
            </w:r>
          </w:p>
        </w:tc>
      </w:tr>
      <w:tr w:rsidR="007416E2" w:rsidRPr="003B7DC5" w14:paraId="148E7785" w14:textId="77777777" w:rsidTr="003D65B2">
        <w:trPr>
          <w:trHeight w:val="634"/>
          <w:jc w:val="center"/>
        </w:trPr>
        <w:tc>
          <w:tcPr>
            <w:tcW w:w="644" w:type="dxa"/>
            <w:vMerge/>
            <w:vAlign w:val="center"/>
          </w:tcPr>
          <w:p w14:paraId="6EACDBAE" w14:textId="77777777" w:rsidR="007416E2" w:rsidRPr="003B7DC5" w:rsidRDefault="007416E2" w:rsidP="003D65B2">
            <w:pPr>
              <w:pStyle w:val="TableParagraph"/>
              <w:spacing w:before="8"/>
              <w:rPr>
                <w:rFonts w:ascii="宋体" w:eastAsia="宋体" w:hAnsi="宋体" w:cs="宋体"/>
                <w:sz w:val="18"/>
                <w:szCs w:val="18"/>
                <w:lang w:eastAsia="zh-CN"/>
              </w:rPr>
            </w:pPr>
          </w:p>
        </w:tc>
        <w:tc>
          <w:tcPr>
            <w:tcW w:w="1052" w:type="dxa"/>
            <w:vAlign w:val="center"/>
          </w:tcPr>
          <w:p w14:paraId="78749B38" w14:textId="10029508" w:rsidR="007416E2" w:rsidRPr="003B7DC5" w:rsidRDefault="009460F5" w:rsidP="003D65B2">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25%~</w:t>
            </w:r>
            <w:r w:rsidR="007416E2" w:rsidRPr="003B7DC5">
              <w:rPr>
                <w:rFonts w:ascii="宋体" w:eastAsia="宋体" w:hAnsi="宋体" w:cs="宋体" w:hint="eastAsia"/>
                <w:sz w:val="18"/>
                <w:szCs w:val="18"/>
                <w:lang w:eastAsia="zh-CN"/>
              </w:rPr>
              <w:t>5</w:t>
            </w:r>
            <w:r w:rsidR="007416E2" w:rsidRPr="003B7DC5">
              <w:rPr>
                <w:rFonts w:ascii="宋体" w:eastAsia="宋体" w:hAnsi="宋体" w:cs="宋体"/>
                <w:sz w:val="18"/>
                <w:szCs w:val="18"/>
                <w:lang w:eastAsia="zh-CN"/>
              </w:rPr>
              <w:t>0%</w:t>
            </w:r>
          </w:p>
        </w:tc>
        <w:tc>
          <w:tcPr>
            <w:tcW w:w="737" w:type="dxa"/>
            <w:vAlign w:val="center"/>
          </w:tcPr>
          <w:p w14:paraId="2C739AAC"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6A017E8A"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.06</w:t>
            </w:r>
          </w:p>
        </w:tc>
        <w:tc>
          <w:tcPr>
            <w:tcW w:w="737" w:type="dxa"/>
            <w:vAlign w:val="center"/>
          </w:tcPr>
          <w:p w14:paraId="56606DF7"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.1</w:t>
            </w:r>
          </w:p>
        </w:tc>
        <w:tc>
          <w:tcPr>
            <w:tcW w:w="737" w:type="dxa"/>
            <w:vAlign w:val="center"/>
          </w:tcPr>
          <w:p w14:paraId="4C6783E8"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.22</w:t>
            </w:r>
          </w:p>
        </w:tc>
        <w:tc>
          <w:tcPr>
            <w:tcW w:w="737" w:type="dxa"/>
            <w:vAlign w:val="center"/>
          </w:tcPr>
          <w:p w14:paraId="3A3C39B1"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.02</w:t>
            </w:r>
          </w:p>
        </w:tc>
        <w:tc>
          <w:tcPr>
            <w:tcW w:w="737" w:type="dxa"/>
            <w:vAlign w:val="center"/>
          </w:tcPr>
          <w:p w14:paraId="337E100C"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r w:rsidRPr="003B7DC5">
              <w:rPr>
                <w:rFonts w:ascii="宋体"/>
                <w:sz w:val="18"/>
                <w:lang w:eastAsia="zh-CN"/>
              </w:rPr>
              <w:t>.02</w:t>
            </w:r>
          </w:p>
        </w:tc>
        <w:tc>
          <w:tcPr>
            <w:tcW w:w="737" w:type="dxa"/>
            <w:vAlign w:val="center"/>
          </w:tcPr>
          <w:p w14:paraId="063A608C"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.02</w:t>
            </w:r>
          </w:p>
        </w:tc>
        <w:tc>
          <w:tcPr>
            <w:tcW w:w="737" w:type="dxa"/>
            <w:vAlign w:val="center"/>
          </w:tcPr>
          <w:p w14:paraId="08969994"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r w:rsidRPr="003B7DC5">
              <w:rPr>
                <w:rFonts w:ascii="宋体"/>
                <w:sz w:val="18"/>
                <w:lang w:eastAsia="zh-CN"/>
              </w:rPr>
              <w:t>.44</w:t>
            </w:r>
          </w:p>
        </w:tc>
      </w:tr>
      <w:tr w:rsidR="007416E2" w:rsidRPr="003B7DC5" w14:paraId="49D549A5" w14:textId="77777777" w:rsidTr="003D65B2">
        <w:trPr>
          <w:trHeight w:val="634"/>
          <w:jc w:val="center"/>
        </w:trPr>
        <w:tc>
          <w:tcPr>
            <w:tcW w:w="644" w:type="dxa"/>
            <w:vMerge/>
            <w:vAlign w:val="center"/>
          </w:tcPr>
          <w:p w14:paraId="388BD7FF" w14:textId="77777777" w:rsidR="007416E2" w:rsidRPr="003B7DC5" w:rsidRDefault="007416E2" w:rsidP="003D65B2">
            <w:pPr>
              <w:pStyle w:val="TableParagraph"/>
              <w:spacing w:before="8"/>
              <w:rPr>
                <w:rFonts w:ascii="宋体" w:eastAsia="宋体" w:hAnsi="宋体" w:cs="宋体"/>
                <w:sz w:val="18"/>
                <w:szCs w:val="18"/>
                <w:lang w:eastAsia="zh-CN"/>
              </w:rPr>
            </w:pPr>
          </w:p>
        </w:tc>
        <w:tc>
          <w:tcPr>
            <w:tcW w:w="1052" w:type="dxa"/>
            <w:vAlign w:val="center"/>
          </w:tcPr>
          <w:p w14:paraId="67EA31B1" w14:textId="0201F159" w:rsidR="007416E2" w:rsidRPr="003B7DC5" w:rsidRDefault="009460F5" w:rsidP="003D65B2">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50%~</w:t>
            </w:r>
            <w:r w:rsidR="007416E2" w:rsidRPr="003B7DC5">
              <w:rPr>
                <w:rFonts w:ascii="宋体" w:eastAsia="宋体" w:hAnsi="宋体" w:cs="宋体" w:hint="eastAsia"/>
                <w:sz w:val="18"/>
                <w:szCs w:val="18"/>
                <w:lang w:eastAsia="zh-CN"/>
              </w:rPr>
              <w:t>7</w:t>
            </w:r>
            <w:r w:rsidR="007416E2" w:rsidRPr="003B7DC5">
              <w:rPr>
                <w:rFonts w:ascii="宋体" w:eastAsia="宋体" w:hAnsi="宋体" w:cs="宋体"/>
                <w:sz w:val="18"/>
                <w:szCs w:val="18"/>
                <w:lang w:eastAsia="zh-CN"/>
              </w:rPr>
              <w:t>5%</w:t>
            </w:r>
          </w:p>
        </w:tc>
        <w:tc>
          <w:tcPr>
            <w:tcW w:w="737" w:type="dxa"/>
            <w:vAlign w:val="center"/>
          </w:tcPr>
          <w:p w14:paraId="1E814E43"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61A41696"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.22</w:t>
            </w:r>
          </w:p>
        </w:tc>
        <w:tc>
          <w:tcPr>
            <w:tcW w:w="737" w:type="dxa"/>
            <w:vAlign w:val="center"/>
          </w:tcPr>
          <w:p w14:paraId="6F0365CF"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.03</w:t>
            </w:r>
          </w:p>
        </w:tc>
        <w:tc>
          <w:tcPr>
            <w:tcW w:w="737" w:type="dxa"/>
            <w:vAlign w:val="center"/>
          </w:tcPr>
          <w:p w14:paraId="7065B6EC"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.09</w:t>
            </w:r>
          </w:p>
        </w:tc>
        <w:tc>
          <w:tcPr>
            <w:tcW w:w="737" w:type="dxa"/>
            <w:vAlign w:val="center"/>
          </w:tcPr>
          <w:p w14:paraId="09277E57"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.007</w:t>
            </w:r>
          </w:p>
        </w:tc>
        <w:tc>
          <w:tcPr>
            <w:tcW w:w="737" w:type="dxa"/>
            <w:vAlign w:val="center"/>
          </w:tcPr>
          <w:p w14:paraId="4B2673CC"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r w:rsidRPr="003B7DC5">
              <w:rPr>
                <w:rFonts w:ascii="宋体"/>
                <w:sz w:val="18"/>
                <w:lang w:eastAsia="zh-CN"/>
              </w:rPr>
              <w:t>.007</w:t>
            </w:r>
          </w:p>
        </w:tc>
        <w:tc>
          <w:tcPr>
            <w:tcW w:w="737" w:type="dxa"/>
            <w:vAlign w:val="center"/>
          </w:tcPr>
          <w:p w14:paraId="1D3528B0"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r w:rsidRPr="003B7DC5">
              <w:rPr>
                <w:rFonts w:ascii="宋体"/>
                <w:sz w:val="18"/>
                <w:lang w:eastAsia="zh-CN"/>
              </w:rPr>
              <w:t>.007</w:t>
            </w:r>
          </w:p>
        </w:tc>
        <w:tc>
          <w:tcPr>
            <w:tcW w:w="737" w:type="dxa"/>
            <w:vAlign w:val="center"/>
          </w:tcPr>
          <w:p w14:paraId="1B6697AB"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r w:rsidRPr="003B7DC5">
              <w:rPr>
                <w:rFonts w:ascii="宋体"/>
                <w:sz w:val="18"/>
                <w:lang w:eastAsia="zh-CN"/>
              </w:rPr>
              <w:t>.161</w:t>
            </w:r>
          </w:p>
        </w:tc>
      </w:tr>
      <w:tr w:rsidR="007416E2" w:rsidRPr="003B7DC5" w14:paraId="46B9F2EC" w14:textId="77777777" w:rsidTr="003D65B2">
        <w:trPr>
          <w:trHeight w:val="634"/>
          <w:jc w:val="center"/>
        </w:trPr>
        <w:tc>
          <w:tcPr>
            <w:tcW w:w="644" w:type="dxa"/>
            <w:vMerge/>
            <w:vAlign w:val="center"/>
          </w:tcPr>
          <w:p w14:paraId="16772692" w14:textId="77777777" w:rsidR="007416E2" w:rsidRPr="003B7DC5" w:rsidRDefault="007416E2" w:rsidP="003D65B2">
            <w:pPr>
              <w:pStyle w:val="TableParagraph"/>
              <w:spacing w:before="8"/>
              <w:rPr>
                <w:rFonts w:ascii="宋体" w:eastAsia="宋体" w:hAnsi="宋体" w:cs="宋体"/>
                <w:sz w:val="18"/>
                <w:szCs w:val="18"/>
                <w:lang w:eastAsia="zh-CN"/>
              </w:rPr>
            </w:pPr>
          </w:p>
        </w:tc>
        <w:tc>
          <w:tcPr>
            <w:tcW w:w="1052" w:type="dxa"/>
            <w:vAlign w:val="center"/>
          </w:tcPr>
          <w:p w14:paraId="740F6A87" w14:textId="250B8F5D" w:rsidR="007416E2" w:rsidRPr="003B7DC5" w:rsidRDefault="009460F5" w:rsidP="003D65B2">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75%~</w:t>
            </w:r>
            <w:r w:rsidR="007416E2" w:rsidRPr="003B7DC5">
              <w:rPr>
                <w:rFonts w:ascii="宋体" w:eastAsia="宋体" w:hAnsi="宋体" w:cs="宋体" w:hint="eastAsia"/>
                <w:sz w:val="18"/>
                <w:szCs w:val="18"/>
                <w:lang w:eastAsia="zh-CN"/>
              </w:rPr>
              <w:t>1</w:t>
            </w:r>
            <w:r w:rsidR="007416E2" w:rsidRPr="003B7DC5">
              <w:rPr>
                <w:rFonts w:ascii="宋体" w:eastAsia="宋体" w:hAnsi="宋体" w:cs="宋体"/>
                <w:sz w:val="18"/>
                <w:szCs w:val="18"/>
                <w:lang w:eastAsia="zh-CN"/>
              </w:rPr>
              <w:t>00%</w:t>
            </w:r>
          </w:p>
        </w:tc>
        <w:tc>
          <w:tcPr>
            <w:tcW w:w="737" w:type="dxa"/>
            <w:vAlign w:val="center"/>
          </w:tcPr>
          <w:p w14:paraId="0E76C5CA"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7D8E9CE3"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6325ADBE"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378746D6"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5BB56066"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58400F08"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c>
          <w:tcPr>
            <w:tcW w:w="737" w:type="dxa"/>
            <w:vAlign w:val="center"/>
          </w:tcPr>
          <w:p w14:paraId="2C8D87EA" w14:textId="77777777" w:rsidR="007416E2" w:rsidRPr="003B7DC5" w:rsidRDefault="007416E2" w:rsidP="003D65B2">
            <w:pPr>
              <w:pStyle w:val="TableParagraph"/>
              <w:spacing w:before="12"/>
              <w:jc w:val="center"/>
              <w:rPr>
                <w:rFonts w:ascii="宋体"/>
                <w:sz w:val="18"/>
                <w:lang w:eastAsia="zh-CN"/>
              </w:rPr>
            </w:pPr>
            <w:r w:rsidRPr="003B7DC5">
              <w:rPr>
                <w:rFonts w:ascii="宋体" w:hint="eastAsia"/>
                <w:sz w:val="18"/>
                <w:lang w:eastAsia="zh-CN"/>
              </w:rPr>
              <w:t>0</w:t>
            </w:r>
          </w:p>
        </w:tc>
        <w:tc>
          <w:tcPr>
            <w:tcW w:w="737" w:type="dxa"/>
            <w:vAlign w:val="center"/>
          </w:tcPr>
          <w:p w14:paraId="4CA3E5F6" w14:textId="77777777" w:rsidR="007416E2" w:rsidRPr="003B7DC5" w:rsidRDefault="007416E2" w:rsidP="003D65B2">
            <w:pPr>
              <w:pStyle w:val="TableParagraph"/>
              <w:jc w:val="center"/>
              <w:rPr>
                <w:rFonts w:ascii="宋体"/>
                <w:sz w:val="18"/>
                <w:lang w:eastAsia="zh-CN"/>
              </w:rPr>
            </w:pPr>
            <w:r w:rsidRPr="003B7DC5">
              <w:rPr>
                <w:rFonts w:ascii="宋体" w:hint="eastAsia"/>
                <w:sz w:val="18"/>
                <w:lang w:eastAsia="zh-CN"/>
              </w:rPr>
              <w:t>0</w:t>
            </w:r>
          </w:p>
        </w:tc>
      </w:tr>
    </w:tbl>
    <w:p w14:paraId="66A9186E" w14:textId="77777777" w:rsidR="007E5858" w:rsidRPr="003B7DC5" w:rsidRDefault="00F426EE" w:rsidP="004668EB">
      <w:pPr>
        <w:widowControl/>
        <w:shd w:val="clear" w:color="auto" w:fill="FFFFFF"/>
        <w:tabs>
          <w:tab w:val="center" w:pos="4153"/>
        </w:tabs>
        <w:spacing w:before="100" w:beforeAutospacing="1" w:after="75" w:line="450" w:lineRule="atLeast"/>
        <w:outlineLvl w:val="2"/>
        <w:rPr>
          <w:rFonts w:eastAsiaTheme="minorHAnsi" w:cs="宋体"/>
          <w:b/>
          <w:kern w:val="0"/>
          <w:sz w:val="24"/>
          <w:szCs w:val="24"/>
        </w:rPr>
      </w:pPr>
      <w:bookmarkStart w:id="18" w:name="_Toc27136858"/>
      <w:r w:rsidRPr="003B7DC5">
        <w:rPr>
          <w:rFonts w:eastAsiaTheme="minorHAnsi" w:cs="宋体" w:hint="eastAsia"/>
          <w:b/>
          <w:kern w:val="0"/>
          <w:sz w:val="24"/>
          <w:szCs w:val="24"/>
        </w:rPr>
        <w:t>6.1.</w:t>
      </w:r>
      <w:r w:rsidR="00A06A25" w:rsidRPr="003B7DC5">
        <w:rPr>
          <w:rFonts w:eastAsiaTheme="minorHAnsi" w:cs="宋体" w:hint="eastAsia"/>
          <w:b/>
          <w:kern w:val="0"/>
          <w:sz w:val="24"/>
          <w:szCs w:val="24"/>
        </w:rPr>
        <w:t>4</w:t>
      </w:r>
      <w:r w:rsidR="00CE64C7" w:rsidRPr="003B7DC5">
        <w:rPr>
          <w:rFonts w:eastAsiaTheme="minorHAnsi" w:cs="宋体"/>
          <w:b/>
          <w:kern w:val="0"/>
          <w:sz w:val="24"/>
          <w:szCs w:val="24"/>
        </w:rPr>
        <w:t xml:space="preserve">  </w:t>
      </w:r>
      <w:r w:rsidR="007E5858" w:rsidRPr="003B7DC5">
        <w:rPr>
          <w:rFonts w:eastAsiaTheme="minorHAnsi" w:cs="宋体" w:hint="eastAsia"/>
          <w:b/>
          <w:kern w:val="0"/>
          <w:sz w:val="24"/>
          <w:szCs w:val="24"/>
        </w:rPr>
        <w:t>数据中心</w:t>
      </w:r>
      <w:r w:rsidR="007E5858" w:rsidRPr="003B7DC5">
        <w:rPr>
          <w:rFonts w:eastAsiaTheme="minorHAnsi" w:cs="宋体"/>
          <w:b/>
          <w:kern w:val="0"/>
          <w:sz w:val="24"/>
          <w:szCs w:val="24"/>
        </w:rPr>
        <w:t>EEUE的计算</w:t>
      </w:r>
      <w:bookmarkEnd w:id="18"/>
      <w:r w:rsidR="002E4684">
        <w:rPr>
          <w:rFonts w:eastAsiaTheme="minorHAnsi" w:cs="宋体"/>
          <w:b/>
          <w:kern w:val="0"/>
          <w:sz w:val="24"/>
          <w:szCs w:val="24"/>
        </w:rPr>
        <w:tab/>
      </w:r>
    </w:p>
    <w:p w14:paraId="001B25DB" w14:textId="77777777" w:rsidR="00652608" w:rsidRPr="003B7DC5" w:rsidRDefault="00652608" w:rsidP="0065260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lastRenderedPageBreak/>
        <w:t>数据中心的能耗测量按照</w:t>
      </w:r>
      <w:r w:rsidR="00362B91" w:rsidRPr="003B7DC5">
        <w:rPr>
          <w:rFonts w:ascii="Verdana" w:eastAsia="宋体" w:hAnsi="Verdana" w:cs="宋体"/>
          <w:kern w:val="0"/>
          <w:sz w:val="24"/>
          <w:szCs w:val="24"/>
        </w:rPr>
        <w:t>6.1.2.5</w:t>
      </w:r>
      <w:r w:rsidRPr="003B7DC5">
        <w:rPr>
          <w:rFonts w:ascii="Verdana" w:eastAsia="宋体" w:hAnsi="Verdana" w:cs="宋体"/>
          <w:kern w:val="0"/>
          <w:sz w:val="24"/>
          <w:szCs w:val="24"/>
        </w:rPr>
        <w:t>规定的标准能耗测量，其</w:t>
      </w:r>
      <w:r w:rsidRPr="003B7DC5">
        <w:rPr>
          <w:rFonts w:ascii="Verdana" w:eastAsia="宋体" w:hAnsi="Verdana" w:cs="宋体"/>
          <w:kern w:val="0"/>
          <w:sz w:val="24"/>
          <w:szCs w:val="24"/>
        </w:rPr>
        <w:t>EEUE</w:t>
      </w:r>
      <w:r w:rsidRPr="003B7DC5">
        <w:rPr>
          <w:rFonts w:ascii="Verdana" w:eastAsia="宋体" w:hAnsi="Verdana" w:cs="宋体"/>
          <w:kern w:val="0"/>
          <w:sz w:val="14"/>
          <w:szCs w:val="14"/>
        </w:rPr>
        <w:t>修正值</w:t>
      </w:r>
      <w:r w:rsidRPr="003B7DC5">
        <w:rPr>
          <w:rFonts w:ascii="Verdana" w:eastAsia="宋体" w:hAnsi="Verdana" w:cs="宋体"/>
          <w:kern w:val="0"/>
          <w:sz w:val="24"/>
          <w:szCs w:val="24"/>
        </w:rPr>
        <w:t>为</w:t>
      </w:r>
      <w:r w:rsidRPr="003B7DC5">
        <w:rPr>
          <w:rFonts w:ascii="Verdana" w:eastAsia="宋体" w:hAnsi="Verdana" w:cs="宋体"/>
          <w:kern w:val="0"/>
          <w:sz w:val="24"/>
          <w:szCs w:val="24"/>
        </w:rPr>
        <w:t>EEUE</w:t>
      </w:r>
      <w:r w:rsidRPr="003B7DC5">
        <w:rPr>
          <w:rFonts w:ascii="Verdana" w:eastAsia="宋体" w:hAnsi="Verdana" w:cs="宋体"/>
          <w:kern w:val="0"/>
          <w:sz w:val="14"/>
          <w:szCs w:val="14"/>
        </w:rPr>
        <w:t>实测值</w:t>
      </w:r>
      <w:r w:rsidRPr="003B7DC5">
        <w:rPr>
          <w:rFonts w:ascii="Verdana" w:eastAsia="宋体" w:hAnsi="Verdana" w:cs="宋体"/>
          <w:kern w:val="0"/>
          <w:sz w:val="24"/>
          <w:szCs w:val="24"/>
        </w:rPr>
        <w:t>与</w:t>
      </w:r>
      <w:r w:rsidRPr="003B7DC5">
        <w:rPr>
          <w:rFonts w:ascii="Verdana" w:eastAsia="宋体" w:hAnsi="Verdana" w:cs="宋体"/>
          <w:kern w:val="0"/>
          <w:sz w:val="24"/>
          <w:szCs w:val="24"/>
        </w:rPr>
        <w:t>EEUE</w:t>
      </w:r>
      <w:r w:rsidRPr="003B7DC5">
        <w:rPr>
          <w:rFonts w:ascii="Verdana" w:eastAsia="宋体" w:hAnsi="Verdana" w:cs="宋体"/>
          <w:kern w:val="0"/>
          <w:sz w:val="14"/>
          <w:szCs w:val="14"/>
        </w:rPr>
        <w:t>调整值</w:t>
      </w:r>
      <w:r w:rsidRPr="003B7DC5">
        <w:rPr>
          <w:rFonts w:ascii="Verdana" w:eastAsia="宋体" w:hAnsi="Verdana" w:cs="宋体"/>
          <w:kern w:val="0"/>
          <w:sz w:val="24"/>
          <w:szCs w:val="24"/>
        </w:rPr>
        <w:t>相减之值。</w:t>
      </w:r>
    </w:p>
    <w:p w14:paraId="2C87F9A2" w14:textId="77777777" w:rsidR="00652608" w:rsidRPr="003B7DC5" w:rsidRDefault="00652608" w:rsidP="0065260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注：调整值可以选择性使用，在计算时根据实际情况进行选择，例如对其中的一项不予以考虑等。</w:t>
      </w:r>
    </w:p>
    <w:p w14:paraId="778082BB" w14:textId="77777777" w:rsidR="003F23F1" w:rsidRPr="003B7DC5" w:rsidRDefault="00652608" w:rsidP="0065260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根据数据中心所处地理位置的气候环境、空调制冷形式、等级、信息设备负荷使用率等分类类</w:t>
      </w:r>
      <w:r w:rsidRPr="003B7DC5">
        <w:rPr>
          <w:rFonts w:ascii="Verdana" w:eastAsia="宋体" w:hAnsi="Verdana" w:cs="宋体"/>
          <w:kern w:val="0"/>
          <w:sz w:val="24"/>
          <w:szCs w:val="24"/>
        </w:rPr>
        <w:t>型在</w:t>
      </w:r>
      <w:r w:rsidR="00775E8A" w:rsidRPr="003B7DC5">
        <w:rPr>
          <w:rFonts w:ascii="Verdana" w:eastAsia="宋体" w:hAnsi="Verdana" w:cs="宋体" w:hint="eastAsia"/>
          <w:kern w:val="0"/>
          <w:sz w:val="24"/>
          <w:szCs w:val="24"/>
        </w:rPr>
        <w:t>表</w:t>
      </w:r>
      <w:r w:rsidR="00775E8A" w:rsidRPr="003B7DC5">
        <w:rPr>
          <w:rFonts w:ascii="Verdana" w:eastAsia="宋体" w:hAnsi="Verdana" w:cs="宋体" w:hint="eastAsia"/>
          <w:kern w:val="0"/>
          <w:sz w:val="24"/>
          <w:szCs w:val="24"/>
        </w:rPr>
        <w:t>3</w:t>
      </w:r>
      <w:r w:rsidR="0069688F">
        <w:rPr>
          <w:rFonts w:ascii="Verdana" w:eastAsia="宋体" w:hAnsi="Verdana" w:cs="宋体" w:hint="eastAsia"/>
          <w:kern w:val="0"/>
          <w:sz w:val="24"/>
          <w:szCs w:val="24"/>
        </w:rPr>
        <w:t>单</w:t>
      </w:r>
      <w:r w:rsidRPr="003B7DC5">
        <w:rPr>
          <w:rFonts w:ascii="Verdana" w:eastAsia="宋体" w:hAnsi="Verdana" w:cs="宋体"/>
          <w:kern w:val="0"/>
          <w:sz w:val="24"/>
          <w:szCs w:val="24"/>
        </w:rPr>
        <w:t>一条件变化的</w:t>
      </w:r>
      <w:r w:rsidRPr="003B7DC5">
        <w:rPr>
          <w:rFonts w:ascii="Verdana" w:eastAsia="宋体" w:hAnsi="Verdana" w:cs="宋体"/>
          <w:kern w:val="0"/>
          <w:sz w:val="24"/>
          <w:szCs w:val="24"/>
        </w:rPr>
        <w:t>EEUE</w:t>
      </w:r>
      <w:r w:rsidRPr="003B7DC5">
        <w:rPr>
          <w:rFonts w:ascii="Verdana" w:eastAsia="宋体" w:hAnsi="Verdana" w:cs="宋体"/>
          <w:kern w:val="0"/>
          <w:sz w:val="24"/>
          <w:szCs w:val="24"/>
        </w:rPr>
        <w:t>调整值。对于信息设备负荷使用率为大于或等于</w:t>
      </w:r>
      <w:r w:rsidRPr="003B7DC5">
        <w:rPr>
          <w:rFonts w:ascii="Verdana" w:eastAsia="宋体" w:hAnsi="Verdana" w:cs="宋体"/>
          <w:kern w:val="0"/>
          <w:sz w:val="24"/>
          <w:szCs w:val="24"/>
        </w:rPr>
        <w:t>25%</w:t>
      </w:r>
      <w:r w:rsidRPr="003B7DC5">
        <w:rPr>
          <w:rFonts w:ascii="Verdana" w:eastAsia="宋体" w:hAnsi="Verdana" w:cs="宋体"/>
          <w:kern w:val="0"/>
          <w:sz w:val="24"/>
          <w:szCs w:val="24"/>
        </w:rPr>
        <w:t>，小于或等于</w:t>
      </w:r>
      <w:r w:rsidRPr="003B7DC5">
        <w:rPr>
          <w:rFonts w:ascii="Verdana" w:eastAsia="宋体" w:hAnsi="Verdana" w:cs="宋体"/>
          <w:kern w:val="0"/>
          <w:sz w:val="24"/>
          <w:szCs w:val="24"/>
        </w:rPr>
        <w:t>100%</w:t>
      </w:r>
      <w:r w:rsidRPr="003B7DC5">
        <w:rPr>
          <w:rFonts w:ascii="Verdana" w:eastAsia="宋体" w:hAnsi="Verdana" w:cs="宋体"/>
          <w:kern w:val="0"/>
          <w:sz w:val="24"/>
          <w:szCs w:val="24"/>
        </w:rPr>
        <w:t>的数据中心，其调整</w:t>
      </w:r>
      <w:proofErr w:type="gramStart"/>
      <w:r w:rsidRPr="003B7DC5">
        <w:rPr>
          <w:rFonts w:ascii="Verdana" w:eastAsia="宋体" w:hAnsi="Verdana" w:cs="宋体"/>
          <w:kern w:val="0"/>
          <w:sz w:val="24"/>
          <w:szCs w:val="24"/>
        </w:rPr>
        <w:t>值根据</w:t>
      </w:r>
      <w:proofErr w:type="gramEnd"/>
      <w:r w:rsidRPr="003B7DC5">
        <w:rPr>
          <w:rFonts w:ascii="Verdana" w:eastAsia="宋体" w:hAnsi="Verdana" w:cs="宋体"/>
          <w:kern w:val="0"/>
          <w:sz w:val="24"/>
          <w:szCs w:val="24"/>
        </w:rPr>
        <w:t>表</w:t>
      </w:r>
      <w:r w:rsidR="003C7242" w:rsidRPr="003B7DC5">
        <w:rPr>
          <w:rFonts w:ascii="Verdana" w:eastAsia="宋体" w:hAnsi="Verdana" w:cs="宋体" w:hint="eastAsia"/>
          <w:kern w:val="0"/>
          <w:sz w:val="24"/>
          <w:szCs w:val="24"/>
        </w:rPr>
        <w:t>3</w:t>
      </w:r>
      <w:r w:rsidRPr="003B7DC5">
        <w:rPr>
          <w:rFonts w:ascii="Verdana" w:eastAsia="宋体" w:hAnsi="Verdana" w:cs="宋体"/>
          <w:kern w:val="0"/>
          <w:sz w:val="24"/>
          <w:szCs w:val="24"/>
        </w:rPr>
        <w:t>中对应的单一条件变化的</w:t>
      </w:r>
      <w:r w:rsidRPr="003B7DC5">
        <w:rPr>
          <w:rFonts w:ascii="Verdana" w:eastAsia="宋体" w:hAnsi="Verdana" w:cs="宋体"/>
          <w:kern w:val="0"/>
          <w:sz w:val="24"/>
          <w:szCs w:val="24"/>
        </w:rPr>
        <w:t>EEUE</w:t>
      </w:r>
      <w:r w:rsidRPr="003B7DC5">
        <w:rPr>
          <w:rFonts w:ascii="Verdana" w:eastAsia="宋体" w:hAnsi="Verdana" w:cs="宋体"/>
          <w:kern w:val="0"/>
          <w:sz w:val="24"/>
          <w:szCs w:val="24"/>
        </w:rPr>
        <w:t>调整值进行等比例差值计算而得。对于信息设备负荷使用率为小于</w:t>
      </w:r>
      <w:r w:rsidRPr="003B7DC5">
        <w:rPr>
          <w:rFonts w:ascii="Verdana" w:eastAsia="宋体" w:hAnsi="Verdana" w:cs="宋体"/>
          <w:kern w:val="0"/>
          <w:sz w:val="24"/>
          <w:szCs w:val="24"/>
        </w:rPr>
        <w:t>25%</w:t>
      </w:r>
      <w:r w:rsidRPr="003B7DC5">
        <w:rPr>
          <w:rFonts w:ascii="Verdana" w:eastAsia="宋体" w:hAnsi="Verdana" w:cs="宋体"/>
          <w:kern w:val="0"/>
          <w:sz w:val="24"/>
          <w:szCs w:val="24"/>
        </w:rPr>
        <w:t>的数据中心，其调整值直接使用表</w:t>
      </w:r>
      <w:r w:rsidR="003C7242" w:rsidRPr="003B7DC5">
        <w:rPr>
          <w:rFonts w:ascii="Verdana" w:eastAsia="宋体" w:hAnsi="Verdana" w:cs="宋体" w:hint="eastAsia"/>
          <w:kern w:val="0"/>
          <w:sz w:val="24"/>
          <w:szCs w:val="24"/>
        </w:rPr>
        <w:t>3</w:t>
      </w:r>
      <w:r w:rsidRPr="003B7DC5">
        <w:rPr>
          <w:rFonts w:ascii="Verdana" w:eastAsia="宋体" w:hAnsi="Verdana" w:cs="宋体"/>
          <w:kern w:val="0"/>
          <w:sz w:val="24"/>
          <w:szCs w:val="24"/>
        </w:rPr>
        <w:t>中</w:t>
      </w:r>
      <w:r w:rsidRPr="003B7DC5">
        <w:rPr>
          <w:rFonts w:ascii="Verdana" w:eastAsia="宋体" w:hAnsi="Verdana" w:cs="宋体"/>
          <w:kern w:val="0"/>
          <w:sz w:val="24"/>
          <w:szCs w:val="24"/>
        </w:rPr>
        <w:t>25%</w:t>
      </w:r>
      <w:r w:rsidRPr="003B7DC5">
        <w:rPr>
          <w:rFonts w:ascii="Verdana" w:eastAsia="宋体" w:hAnsi="Verdana" w:cs="宋体"/>
          <w:kern w:val="0"/>
          <w:sz w:val="24"/>
          <w:szCs w:val="24"/>
        </w:rPr>
        <w:t>对应的单一条件变化的</w:t>
      </w:r>
      <w:r w:rsidRPr="003B7DC5">
        <w:rPr>
          <w:rFonts w:ascii="Verdana" w:eastAsia="宋体" w:hAnsi="Verdana" w:cs="宋体"/>
          <w:kern w:val="0"/>
          <w:sz w:val="24"/>
          <w:szCs w:val="24"/>
        </w:rPr>
        <w:t>EEUE</w:t>
      </w:r>
      <w:r w:rsidRPr="003B7DC5">
        <w:rPr>
          <w:rFonts w:ascii="Verdana" w:eastAsia="宋体" w:hAnsi="Verdana" w:cs="宋体"/>
          <w:kern w:val="0"/>
          <w:sz w:val="24"/>
          <w:szCs w:val="24"/>
        </w:rPr>
        <w:t>调整值。</w:t>
      </w:r>
    </w:p>
    <w:p w14:paraId="18244815" w14:textId="77777777" w:rsidR="00652608" w:rsidRPr="003B7DC5" w:rsidRDefault="00652608" w:rsidP="0065260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示例</w:t>
      </w:r>
      <w:r w:rsidRPr="003B7DC5">
        <w:rPr>
          <w:rFonts w:ascii="Verdana" w:eastAsia="宋体" w:hAnsi="Verdana" w:cs="宋体"/>
          <w:kern w:val="0"/>
          <w:sz w:val="24"/>
          <w:szCs w:val="24"/>
        </w:rPr>
        <w:t>1</w:t>
      </w:r>
      <w:r w:rsidRPr="003B7DC5">
        <w:rPr>
          <w:rFonts w:ascii="Verdana" w:eastAsia="宋体" w:hAnsi="Verdana" w:cs="宋体"/>
          <w:kern w:val="0"/>
          <w:sz w:val="24"/>
          <w:szCs w:val="24"/>
        </w:rPr>
        <w:t>：</w:t>
      </w:r>
    </w:p>
    <w:p w14:paraId="42EE02C1" w14:textId="77777777" w:rsidR="00652608" w:rsidRPr="003B7DC5" w:rsidRDefault="00652608" w:rsidP="0065260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proofErr w:type="gramStart"/>
      <w:r w:rsidRPr="003B7DC5">
        <w:rPr>
          <w:rFonts w:ascii="Verdana" w:eastAsia="宋体" w:hAnsi="Verdana" w:cs="宋体" w:hint="eastAsia"/>
          <w:kern w:val="0"/>
          <w:sz w:val="24"/>
          <w:szCs w:val="24"/>
        </w:rPr>
        <w:t>某数据</w:t>
      </w:r>
      <w:proofErr w:type="gramEnd"/>
      <w:r w:rsidRPr="003B7DC5">
        <w:rPr>
          <w:rFonts w:ascii="Verdana" w:eastAsia="宋体" w:hAnsi="Verdana" w:cs="宋体" w:hint="eastAsia"/>
          <w:kern w:val="0"/>
          <w:sz w:val="24"/>
          <w:szCs w:val="24"/>
        </w:rPr>
        <w:t>中心位于上海，使用水冷空调，等级为</w:t>
      </w:r>
      <w:r w:rsidRPr="003B7DC5">
        <w:rPr>
          <w:rFonts w:ascii="Verdana" w:eastAsia="宋体" w:hAnsi="Verdana" w:cs="宋体"/>
          <w:kern w:val="0"/>
          <w:sz w:val="24"/>
          <w:szCs w:val="24"/>
        </w:rPr>
        <w:t>A</w:t>
      </w:r>
      <w:r w:rsidRPr="003B7DC5">
        <w:rPr>
          <w:rFonts w:ascii="Verdana" w:eastAsia="宋体" w:hAnsi="Verdana" w:cs="宋体"/>
          <w:kern w:val="0"/>
          <w:sz w:val="24"/>
          <w:szCs w:val="24"/>
        </w:rPr>
        <w:t>级，负荷使用率为</w:t>
      </w:r>
      <w:r w:rsidRPr="003B7DC5">
        <w:rPr>
          <w:rFonts w:ascii="Verdana" w:eastAsia="宋体" w:hAnsi="Verdana" w:cs="宋体"/>
          <w:kern w:val="0"/>
          <w:sz w:val="24"/>
          <w:szCs w:val="24"/>
        </w:rPr>
        <w:t>50%</w:t>
      </w:r>
      <w:r w:rsidRPr="003B7DC5">
        <w:rPr>
          <w:rFonts w:ascii="Verdana" w:eastAsia="宋体" w:hAnsi="Verdana" w:cs="宋体"/>
          <w:kern w:val="0"/>
          <w:sz w:val="24"/>
          <w:szCs w:val="24"/>
        </w:rPr>
        <w:t>，则其单一条件变化的</w:t>
      </w:r>
      <w:r w:rsidRPr="003B7DC5">
        <w:rPr>
          <w:rFonts w:ascii="Verdana" w:eastAsia="宋体" w:hAnsi="Verdana" w:cs="宋体"/>
          <w:kern w:val="0"/>
          <w:sz w:val="24"/>
          <w:szCs w:val="24"/>
        </w:rPr>
        <w:t>EEUE</w:t>
      </w:r>
      <w:r w:rsidRPr="003B7DC5">
        <w:rPr>
          <w:rFonts w:ascii="Verdana" w:eastAsia="宋体" w:hAnsi="Verdana" w:cs="宋体"/>
          <w:kern w:val="0"/>
          <w:sz w:val="24"/>
          <w:szCs w:val="24"/>
        </w:rPr>
        <w:t>调整值分别为：</w:t>
      </w:r>
    </w:p>
    <w:p w14:paraId="3FEC77A3" w14:textId="77777777" w:rsidR="00652608" w:rsidRPr="003B7DC5" w:rsidRDefault="00652608" w:rsidP="0065260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-0.04</w:t>
      </w:r>
      <w:r w:rsidRPr="003B7DC5">
        <w:rPr>
          <w:rFonts w:ascii="Verdana" w:eastAsia="宋体" w:hAnsi="Verdana" w:cs="宋体"/>
          <w:kern w:val="0"/>
          <w:sz w:val="24"/>
          <w:szCs w:val="24"/>
        </w:rPr>
        <w:t>，</w:t>
      </w:r>
      <w:r w:rsidRPr="003B7DC5">
        <w:rPr>
          <w:rFonts w:ascii="Verdana" w:eastAsia="宋体" w:hAnsi="Verdana" w:cs="宋体"/>
          <w:kern w:val="0"/>
          <w:sz w:val="24"/>
          <w:szCs w:val="24"/>
        </w:rPr>
        <w:t>0.1</w:t>
      </w:r>
      <w:r w:rsidRPr="003B7DC5">
        <w:rPr>
          <w:rFonts w:ascii="Verdana" w:eastAsia="宋体" w:hAnsi="Verdana" w:cs="宋体"/>
          <w:kern w:val="0"/>
          <w:sz w:val="24"/>
          <w:szCs w:val="24"/>
        </w:rPr>
        <w:t>，</w:t>
      </w:r>
      <w:r w:rsidRPr="003B7DC5">
        <w:rPr>
          <w:rFonts w:ascii="Verdana" w:eastAsia="宋体" w:hAnsi="Verdana" w:cs="宋体"/>
          <w:kern w:val="0"/>
          <w:sz w:val="24"/>
          <w:szCs w:val="24"/>
        </w:rPr>
        <w:t>0.44</w:t>
      </w:r>
      <w:r w:rsidRPr="003B7DC5">
        <w:rPr>
          <w:rFonts w:ascii="Verdana" w:eastAsia="宋体" w:hAnsi="Verdana" w:cs="宋体"/>
          <w:kern w:val="0"/>
          <w:sz w:val="24"/>
          <w:szCs w:val="24"/>
        </w:rPr>
        <w:t>。</w:t>
      </w:r>
    </w:p>
    <w:p w14:paraId="6DB673AA" w14:textId="77777777" w:rsidR="00652608" w:rsidRPr="003B7DC5" w:rsidRDefault="00652608" w:rsidP="00652608">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示例</w:t>
      </w:r>
      <w:r w:rsidRPr="003B7DC5">
        <w:rPr>
          <w:rFonts w:ascii="Verdana" w:eastAsia="宋体" w:hAnsi="Verdana" w:cs="宋体"/>
          <w:kern w:val="0"/>
          <w:sz w:val="24"/>
          <w:szCs w:val="24"/>
        </w:rPr>
        <w:t>2</w:t>
      </w:r>
      <w:r w:rsidRPr="003B7DC5">
        <w:rPr>
          <w:rFonts w:ascii="Verdana" w:eastAsia="宋体" w:hAnsi="Verdana" w:cs="宋体"/>
          <w:kern w:val="0"/>
          <w:sz w:val="24"/>
          <w:szCs w:val="24"/>
        </w:rPr>
        <w:t>：</w:t>
      </w:r>
    </w:p>
    <w:p w14:paraId="0B803D98" w14:textId="77777777" w:rsidR="003F23F1" w:rsidRPr="003B7DC5" w:rsidRDefault="00652608" w:rsidP="003F23F1">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proofErr w:type="gramStart"/>
      <w:r w:rsidRPr="003B7DC5">
        <w:rPr>
          <w:rFonts w:ascii="Verdana" w:eastAsia="宋体" w:hAnsi="Verdana" w:cs="宋体" w:hint="eastAsia"/>
          <w:kern w:val="0"/>
          <w:sz w:val="24"/>
          <w:szCs w:val="24"/>
        </w:rPr>
        <w:t>某数据</w:t>
      </w:r>
      <w:proofErr w:type="gramEnd"/>
      <w:r w:rsidRPr="003B7DC5">
        <w:rPr>
          <w:rFonts w:ascii="Verdana" w:eastAsia="宋体" w:hAnsi="Verdana" w:cs="宋体" w:hint="eastAsia"/>
          <w:kern w:val="0"/>
          <w:sz w:val="24"/>
          <w:szCs w:val="24"/>
        </w:rPr>
        <w:t>中心位于南京，使用风冷空调，等级为</w:t>
      </w:r>
      <w:r w:rsidRPr="003B7DC5">
        <w:rPr>
          <w:rFonts w:ascii="Verdana" w:eastAsia="宋体" w:hAnsi="Verdana" w:cs="宋体"/>
          <w:kern w:val="0"/>
          <w:sz w:val="24"/>
          <w:szCs w:val="24"/>
        </w:rPr>
        <w:t>C</w:t>
      </w:r>
      <w:r w:rsidRPr="003B7DC5">
        <w:rPr>
          <w:rFonts w:ascii="Verdana" w:eastAsia="宋体" w:hAnsi="Verdana" w:cs="宋体"/>
          <w:kern w:val="0"/>
          <w:sz w:val="24"/>
          <w:szCs w:val="24"/>
        </w:rPr>
        <w:t>级，负荷使用率为</w:t>
      </w:r>
      <w:r w:rsidRPr="003B7DC5">
        <w:rPr>
          <w:rFonts w:ascii="Verdana" w:eastAsia="宋体" w:hAnsi="Verdana" w:cs="宋体"/>
          <w:kern w:val="0"/>
          <w:sz w:val="24"/>
          <w:szCs w:val="24"/>
        </w:rPr>
        <w:t>70%</w:t>
      </w:r>
      <w:r w:rsidRPr="003B7DC5">
        <w:rPr>
          <w:rFonts w:ascii="Verdana" w:eastAsia="宋体" w:hAnsi="Verdana" w:cs="宋体"/>
          <w:kern w:val="0"/>
          <w:sz w:val="24"/>
          <w:szCs w:val="24"/>
        </w:rPr>
        <w:t>，则其单一条件变化的</w:t>
      </w:r>
      <w:r w:rsidRPr="003B7DC5">
        <w:rPr>
          <w:rFonts w:ascii="Verdana" w:eastAsia="宋体" w:hAnsi="Verdana" w:cs="宋体"/>
          <w:kern w:val="0"/>
          <w:sz w:val="24"/>
          <w:szCs w:val="24"/>
        </w:rPr>
        <w:t>EEUE</w:t>
      </w:r>
      <w:r w:rsidRPr="003B7DC5">
        <w:rPr>
          <w:rFonts w:ascii="Verdana" w:eastAsia="宋体" w:hAnsi="Verdana" w:cs="宋体"/>
          <w:kern w:val="0"/>
          <w:sz w:val="14"/>
          <w:szCs w:val="14"/>
        </w:rPr>
        <w:t>调整值</w:t>
      </w:r>
      <w:r w:rsidRPr="003B7DC5">
        <w:rPr>
          <w:rFonts w:ascii="Verdana" w:eastAsia="宋体" w:hAnsi="Verdana" w:cs="宋体"/>
          <w:kern w:val="0"/>
          <w:sz w:val="24"/>
          <w:szCs w:val="24"/>
        </w:rPr>
        <w:t>分别为：</w:t>
      </w:r>
      <w:r w:rsidRPr="003B7DC5">
        <w:rPr>
          <w:rFonts w:ascii="Verdana" w:eastAsia="宋体" w:hAnsi="Verdana" w:cs="宋体"/>
          <w:kern w:val="0"/>
          <w:sz w:val="24"/>
          <w:szCs w:val="24"/>
        </w:rPr>
        <w:t>0.04</w:t>
      </w:r>
      <w:r w:rsidRPr="003B7DC5">
        <w:rPr>
          <w:rFonts w:ascii="Verdana" w:eastAsia="宋体" w:hAnsi="Verdana" w:cs="宋体"/>
          <w:kern w:val="0"/>
          <w:sz w:val="24"/>
          <w:szCs w:val="24"/>
        </w:rPr>
        <w:t>，</w:t>
      </w:r>
      <w:r w:rsidRPr="003B7DC5">
        <w:rPr>
          <w:rFonts w:ascii="Verdana" w:eastAsia="宋体" w:hAnsi="Verdana" w:cs="宋体"/>
          <w:kern w:val="0"/>
          <w:sz w:val="24"/>
          <w:szCs w:val="24"/>
        </w:rPr>
        <w:t>-0.15</w:t>
      </w:r>
      <w:r w:rsidRPr="003B7DC5">
        <w:rPr>
          <w:rFonts w:ascii="Verdana" w:eastAsia="宋体" w:hAnsi="Verdana" w:cs="宋体"/>
          <w:kern w:val="0"/>
          <w:sz w:val="24"/>
          <w:szCs w:val="24"/>
        </w:rPr>
        <w:t>，</w:t>
      </w:r>
      <w:r w:rsidRPr="003B7DC5">
        <w:rPr>
          <w:rFonts w:ascii="Verdana" w:eastAsia="宋体" w:hAnsi="Verdana" w:cs="宋体"/>
          <w:kern w:val="0"/>
          <w:sz w:val="24"/>
          <w:szCs w:val="24"/>
        </w:rPr>
        <w:t>0.22</w:t>
      </w:r>
      <w:r w:rsidRPr="003B7DC5">
        <w:rPr>
          <w:rFonts w:ascii="Verdana" w:eastAsia="宋体" w:hAnsi="Verdana" w:cs="宋体"/>
          <w:kern w:val="0"/>
          <w:sz w:val="24"/>
          <w:szCs w:val="24"/>
        </w:rPr>
        <w:t>。</w:t>
      </w:r>
    </w:p>
    <w:p w14:paraId="51C79502" w14:textId="77777777" w:rsidR="001E2435" w:rsidRPr="003B7DC5" w:rsidRDefault="001E2435" w:rsidP="001E2435">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hint="eastAsia"/>
          <w:kern w:val="0"/>
          <w:sz w:val="24"/>
          <w:szCs w:val="24"/>
        </w:rPr>
        <w:t>在披露</w:t>
      </w:r>
      <w:r w:rsidRPr="003B7DC5">
        <w:rPr>
          <w:rFonts w:ascii="Verdana" w:eastAsia="宋体" w:hAnsi="Verdana" w:cs="宋体"/>
          <w:kern w:val="0"/>
          <w:sz w:val="24"/>
          <w:szCs w:val="24"/>
        </w:rPr>
        <w:t>EEUE</w:t>
      </w:r>
      <w:r w:rsidRPr="003B7DC5">
        <w:rPr>
          <w:rFonts w:ascii="Verdana" w:eastAsia="宋体" w:hAnsi="Verdana" w:cs="宋体"/>
          <w:kern w:val="0"/>
          <w:sz w:val="24"/>
          <w:szCs w:val="24"/>
        </w:rPr>
        <w:t>修正值</w:t>
      </w:r>
      <w:r w:rsidRPr="003B7DC5">
        <w:rPr>
          <w:rFonts w:ascii="Verdana" w:eastAsia="宋体" w:hAnsi="Verdana" w:cs="宋体" w:hint="eastAsia"/>
          <w:kern w:val="0"/>
          <w:sz w:val="24"/>
          <w:szCs w:val="24"/>
        </w:rPr>
        <w:t>时，应同时公布包括该数据中心所处地理位置的气候环境类型、空调制冷</w:t>
      </w:r>
      <w:r w:rsidRPr="003B7DC5">
        <w:rPr>
          <w:rFonts w:ascii="Verdana" w:eastAsia="宋体" w:hAnsi="Verdana" w:cs="宋体"/>
          <w:kern w:val="0"/>
          <w:sz w:val="24"/>
          <w:szCs w:val="24"/>
        </w:rPr>
        <w:t>形式、等级、信息设备负荷使用率的辅助信息</w:t>
      </w:r>
      <w:r w:rsidRPr="003B7DC5">
        <w:rPr>
          <w:rFonts w:ascii="Verdana" w:eastAsia="宋体" w:hAnsi="Verdana" w:cs="宋体" w:hint="eastAsia"/>
          <w:kern w:val="0"/>
          <w:sz w:val="24"/>
          <w:szCs w:val="24"/>
        </w:rPr>
        <w:t>。</w:t>
      </w:r>
    </w:p>
    <w:p w14:paraId="70AC4EAE" w14:textId="4E477B1B" w:rsidR="00F94822" w:rsidRPr="003B7DC5" w:rsidRDefault="00DB52C4" w:rsidP="00614448">
      <w:pPr>
        <w:widowControl/>
        <w:shd w:val="clear" w:color="auto" w:fill="FFFFFF"/>
        <w:spacing w:before="100" w:beforeAutospacing="1" w:after="75" w:line="450" w:lineRule="atLeast"/>
        <w:outlineLvl w:val="1"/>
        <w:rPr>
          <w:rFonts w:eastAsiaTheme="minorHAnsi" w:cs="宋体"/>
          <w:b/>
          <w:kern w:val="0"/>
          <w:sz w:val="24"/>
          <w:szCs w:val="24"/>
        </w:rPr>
      </w:pPr>
      <w:bookmarkStart w:id="19" w:name="_Toc27136859"/>
      <w:r w:rsidRPr="003B7DC5">
        <w:rPr>
          <w:rFonts w:eastAsiaTheme="minorHAnsi" w:cs="宋体"/>
          <w:b/>
          <w:kern w:val="0"/>
          <w:sz w:val="24"/>
          <w:szCs w:val="24"/>
        </w:rPr>
        <w:t>6</w:t>
      </w:r>
      <w:r w:rsidR="00F94822" w:rsidRPr="003B7DC5">
        <w:rPr>
          <w:rFonts w:eastAsiaTheme="minorHAnsi" w:cs="宋体"/>
          <w:b/>
          <w:kern w:val="0"/>
          <w:sz w:val="24"/>
          <w:szCs w:val="24"/>
        </w:rPr>
        <w:t xml:space="preserve">.2 </w:t>
      </w:r>
      <w:r w:rsidR="00E52BA8" w:rsidRPr="003B7DC5">
        <w:rPr>
          <w:rFonts w:eastAsiaTheme="minorHAnsi" w:cs="宋体"/>
          <w:b/>
          <w:kern w:val="0"/>
          <w:sz w:val="24"/>
          <w:szCs w:val="24"/>
        </w:rPr>
        <w:t xml:space="preserve"> </w:t>
      </w:r>
      <w:r w:rsidR="00F94822" w:rsidRPr="003B7DC5">
        <w:rPr>
          <w:rFonts w:eastAsiaTheme="minorHAnsi" w:cs="宋体"/>
          <w:b/>
          <w:kern w:val="0"/>
          <w:sz w:val="24"/>
          <w:szCs w:val="24"/>
        </w:rPr>
        <w:t>节能技术</w:t>
      </w:r>
      <w:bookmarkEnd w:id="19"/>
    </w:p>
    <w:p w14:paraId="1D536B10" w14:textId="77777777" w:rsidR="00F94822" w:rsidRPr="003B7DC5" w:rsidRDefault="00DB52C4" w:rsidP="00614448">
      <w:pPr>
        <w:widowControl/>
        <w:shd w:val="clear" w:color="auto" w:fill="FFFFFF"/>
        <w:spacing w:before="100" w:beforeAutospacing="1" w:after="75" w:line="450" w:lineRule="atLeast"/>
        <w:outlineLvl w:val="2"/>
        <w:rPr>
          <w:rFonts w:eastAsiaTheme="minorHAnsi" w:cs="宋体"/>
          <w:b/>
          <w:kern w:val="0"/>
          <w:sz w:val="24"/>
          <w:szCs w:val="24"/>
        </w:rPr>
      </w:pPr>
      <w:bookmarkStart w:id="20" w:name="_Toc27136860"/>
      <w:r w:rsidRPr="003B7DC5">
        <w:rPr>
          <w:rFonts w:eastAsiaTheme="minorHAnsi" w:cs="宋体"/>
          <w:b/>
          <w:kern w:val="0"/>
          <w:sz w:val="24"/>
          <w:szCs w:val="24"/>
        </w:rPr>
        <w:t>6</w:t>
      </w:r>
      <w:r w:rsidR="00F94822" w:rsidRPr="003B7DC5">
        <w:rPr>
          <w:rFonts w:eastAsiaTheme="minorHAnsi" w:cs="宋体"/>
          <w:b/>
          <w:kern w:val="0"/>
          <w:sz w:val="24"/>
          <w:szCs w:val="24"/>
        </w:rPr>
        <w:t xml:space="preserve">.2.1 </w:t>
      </w:r>
      <w:r w:rsidR="00E52BA8" w:rsidRPr="003B7DC5">
        <w:rPr>
          <w:rFonts w:eastAsiaTheme="minorHAnsi" w:cs="宋体"/>
          <w:b/>
          <w:kern w:val="0"/>
          <w:sz w:val="24"/>
          <w:szCs w:val="24"/>
        </w:rPr>
        <w:t xml:space="preserve"> </w:t>
      </w:r>
      <w:r w:rsidR="00F94822" w:rsidRPr="003B7DC5">
        <w:rPr>
          <w:rFonts w:eastAsiaTheme="minorHAnsi" w:cs="宋体"/>
          <w:b/>
          <w:kern w:val="0"/>
          <w:sz w:val="24"/>
          <w:szCs w:val="24"/>
        </w:rPr>
        <w:t>IT设备</w:t>
      </w:r>
      <w:bookmarkEnd w:id="20"/>
    </w:p>
    <w:p w14:paraId="243F1669" w14:textId="77777777"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对于自用和联合定制的数据中心，此项分级依据为</w:t>
      </w:r>
      <w:r w:rsidRPr="003B7DC5">
        <w:rPr>
          <w:rFonts w:ascii="Verdana" w:eastAsia="宋体" w:hAnsi="Verdana" w:cs="宋体"/>
          <w:kern w:val="0"/>
          <w:sz w:val="24"/>
          <w:szCs w:val="24"/>
        </w:rPr>
        <w:t>IT</w:t>
      </w:r>
      <w:r w:rsidRPr="003B7DC5">
        <w:rPr>
          <w:rFonts w:ascii="Verdana" w:eastAsia="宋体" w:hAnsi="Verdana" w:cs="宋体"/>
          <w:kern w:val="0"/>
          <w:sz w:val="24"/>
          <w:szCs w:val="24"/>
        </w:rPr>
        <w:t>设备是否采用了相关节能技术，并取得了较好的节能效果。</w:t>
      </w:r>
    </w:p>
    <w:p w14:paraId="234B8C91" w14:textId="77777777"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lastRenderedPageBreak/>
        <w:t>对于对外出租的数据中心，此项分级依据为是否支持和鼓励</w:t>
      </w:r>
      <w:r w:rsidRPr="003B7DC5">
        <w:rPr>
          <w:rFonts w:ascii="Verdana" w:eastAsia="宋体" w:hAnsi="Verdana" w:cs="宋体"/>
          <w:kern w:val="0"/>
          <w:sz w:val="24"/>
          <w:szCs w:val="24"/>
        </w:rPr>
        <w:t>IT</w:t>
      </w:r>
      <w:r w:rsidRPr="003B7DC5">
        <w:rPr>
          <w:rFonts w:ascii="Verdana" w:eastAsia="宋体" w:hAnsi="Verdana" w:cs="宋体"/>
          <w:kern w:val="0"/>
          <w:sz w:val="24"/>
          <w:szCs w:val="24"/>
        </w:rPr>
        <w:t>设备节能，如单机柜电流监测、提升机柜利用率、模块化接入等，并取得了较好的节能效果。</w:t>
      </w:r>
    </w:p>
    <w:p w14:paraId="245C6906" w14:textId="48CF4334" w:rsidR="00F94822" w:rsidRPr="003B7DC5" w:rsidRDefault="00DB52C4" w:rsidP="00614448">
      <w:pPr>
        <w:widowControl/>
        <w:shd w:val="clear" w:color="auto" w:fill="FFFFFF"/>
        <w:spacing w:before="100" w:beforeAutospacing="1" w:after="75" w:line="450" w:lineRule="atLeast"/>
        <w:outlineLvl w:val="2"/>
        <w:rPr>
          <w:rFonts w:eastAsiaTheme="minorHAnsi" w:cs="宋体"/>
          <w:b/>
          <w:kern w:val="0"/>
          <w:sz w:val="24"/>
          <w:szCs w:val="24"/>
        </w:rPr>
      </w:pPr>
      <w:bookmarkStart w:id="21" w:name="_Toc27136861"/>
      <w:r w:rsidRPr="003B7DC5">
        <w:rPr>
          <w:rFonts w:eastAsiaTheme="minorHAnsi" w:cs="宋体"/>
          <w:b/>
          <w:kern w:val="0"/>
          <w:sz w:val="24"/>
          <w:szCs w:val="24"/>
        </w:rPr>
        <w:t>6</w:t>
      </w:r>
      <w:r w:rsidR="00F94822" w:rsidRPr="003B7DC5">
        <w:rPr>
          <w:rFonts w:eastAsiaTheme="minorHAnsi" w:cs="宋体"/>
          <w:b/>
          <w:kern w:val="0"/>
          <w:sz w:val="24"/>
          <w:szCs w:val="24"/>
        </w:rPr>
        <w:t>.2.2</w:t>
      </w:r>
      <w:r w:rsidR="00E52BA8" w:rsidRPr="003B7DC5">
        <w:rPr>
          <w:rFonts w:eastAsiaTheme="minorHAnsi" w:cs="宋体"/>
          <w:b/>
          <w:kern w:val="0"/>
          <w:sz w:val="24"/>
          <w:szCs w:val="24"/>
        </w:rPr>
        <w:t xml:space="preserve"> </w:t>
      </w:r>
      <w:r w:rsidR="00F94822" w:rsidRPr="003B7DC5">
        <w:rPr>
          <w:rFonts w:eastAsiaTheme="minorHAnsi" w:cs="宋体"/>
          <w:b/>
          <w:kern w:val="0"/>
          <w:sz w:val="24"/>
          <w:szCs w:val="24"/>
        </w:rPr>
        <w:t xml:space="preserve"> 制冷</w:t>
      </w:r>
      <w:r w:rsidR="00C638CB">
        <w:rPr>
          <w:rFonts w:eastAsiaTheme="minorHAnsi" w:cs="宋体" w:hint="eastAsia"/>
          <w:b/>
          <w:kern w:val="0"/>
          <w:sz w:val="24"/>
          <w:szCs w:val="24"/>
        </w:rPr>
        <w:t>系统</w:t>
      </w:r>
      <w:bookmarkEnd w:id="21"/>
    </w:p>
    <w:p w14:paraId="0835D690" w14:textId="52520D0A"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此项分级依据为制冷</w:t>
      </w:r>
      <w:r w:rsidR="00C638CB">
        <w:rPr>
          <w:rFonts w:ascii="Verdana" w:eastAsia="宋体" w:hAnsi="Verdana" w:cs="宋体" w:hint="eastAsia"/>
          <w:kern w:val="0"/>
          <w:sz w:val="24"/>
          <w:szCs w:val="24"/>
        </w:rPr>
        <w:t>系统</w:t>
      </w:r>
      <w:r w:rsidRPr="003B7DC5">
        <w:rPr>
          <w:rFonts w:ascii="Verdana" w:eastAsia="宋体" w:hAnsi="Verdana" w:cs="宋体"/>
          <w:kern w:val="0"/>
          <w:sz w:val="24"/>
          <w:szCs w:val="24"/>
        </w:rPr>
        <w:t>是否采用了相关的节能技术，如气流组织优化设计、</w:t>
      </w:r>
      <w:proofErr w:type="gramStart"/>
      <w:r w:rsidRPr="003B7DC5">
        <w:rPr>
          <w:rFonts w:ascii="Verdana" w:eastAsia="宋体" w:hAnsi="Verdana" w:cs="宋体"/>
          <w:kern w:val="0"/>
          <w:sz w:val="24"/>
          <w:szCs w:val="24"/>
        </w:rPr>
        <w:t>风侧或</w:t>
      </w:r>
      <w:proofErr w:type="gramEnd"/>
      <w:r w:rsidRPr="003B7DC5">
        <w:rPr>
          <w:rFonts w:ascii="Verdana" w:eastAsia="宋体" w:hAnsi="Verdana" w:cs="宋体"/>
          <w:kern w:val="0"/>
          <w:sz w:val="24"/>
          <w:szCs w:val="24"/>
        </w:rPr>
        <w:t>水</w:t>
      </w:r>
      <w:proofErr w:type="gramStart"/>
      <w:r w:rsidRPr="003B7DC5">
        <w:rPr>
          <w:rFonts w:ascii="Verdana" w:eastAsia="宋体" w:hAnsi="Verdana" w:cs="宋体"/>
          <w:kern w:val="0"/>
          <w:sz w:val="24"/>
          <w:szCs w:val="24"/>
        </w:rPr>
        <w:t>侧自然冷</w:t>
      </w:r>
      <w:proofErr w:type="gramEnd"/>
      <w:r w:rsidRPr="003B7DC5">
        <w:rPr>
          <w:rFonts w:ascii="Verdana" w:eastAsia="宋体" w:hAnsi="Verdana" w:cs="宋体"/>
          <w:kern w:val="0"/>
          <w:sz w:val="24"/>
          <w:szCs w:val="24"/>
        </w:rPr>
        <w:t>技术、智能温控管理技术等，并取得了较好的节能效果。</w:t>
      </w:r>
    </w:p>
    <w:p w14:paraId="1474FB73" w14:textId="30829463" w:rsidR="00F94822" w:rsidRPr="003B7DC5" w:rsidRDefault="00DB52C4" w:rsidP="00614448">
      <w:pPr>
        <w:widowControl/>
        <w:shd w:val="clear" w:color="auto" w:fill="FFFFFF"/>
        <w:spacing w:before="100" w:beforeAutospacing="1" w:after="75" w:line="450" w:lineRule="atLeast"/>
        <w:outlineLvl w:val="2"/>
        <w:rPr>
          <w:rFonts w:eastAsiaTheme="minorHAnsi" w:cs="宋体"/>
          <w:b/>
          <w:kern w:val="0"/>
          <w:sz w:val="24"/>
          <w:szCs w:val="24"/>
        </w:rPr>
      </w:pPr>
      <w:bookmarkStart w:id="22" w:name="_Toc27136862"/>
      <w:r w:rsidRPr="003B7DC5">
        <w:rPr>
          <w:rFonts w:eastAsiaTheme="minorHAnsi" w:cs="宋体"/>
          <w:b/>
          <w:kern w:val="0"/>
          <w:sz w:val="24"/>
          <w:szCs w:val="24"/>
        </w:rPr>
        <w:t>6</w:t>
      </w:r>
      <w:r w:rsidR="00F94822" w:rsidRPr="003B7DC5">
        <w:rPr>
          <w:rFonts w:eastAsiaTheme="minorHAnsi" w:cs="宋体"/>
          <w:b/>
          <w:kern w:val="0"/>
          <w:sz w:val="24"/>
          <w:szCs w:val="24"/>
        </w:rPr>
        <w:t>.2.3</w:t>
      </w:r>
      <w:r w:rsidR="00E52BA8" w:rsidRPr="003B7DC5">
        <w:rPr>
          <w:rFonts w:eastAsiaTheme="minorHAnsi" w:cs="宋体"/>
          <w:b/>
          <w:kern w:val="0"/>
          <w:sz w:val="24"/>
          <w:szCs w:val="24"/>
        </w:rPr>
        <w:t xml:space="preserve"> </w:t>
      </w:r>
      <w:r w:rsidR="00F94822" w:rsidRPr="003B7DC5">
        <w:rPr>
          <w:rFonts w:eastAsiaTheme="minorHAnsi" w:cs="宋体"/>
          <w:b/>
          <w:kern w:val="0"/>
          <w:sz w:val="24"/>
          <w:szCs w:val="24"/>
        </w:rPr>
        <w:t xml:space="preserve"> 供配电</w:t>
      </w:r>
      <w:r w:rsidR="00C638CB">
        <w:rPr>
          <w:rFonts w:eastAsiaTheme="minorHAnsi" w:cs="宋体" w:hint="eastAsia"/>
          <w:b/>
          <w:kern w:val="0"/>
          <w:sz w:val="24"/>
          <w:szCs w:val="24"/>
        </w:rPr>
        <w:t>系统</w:t>
      </w:r>
      <w:bookmarkEnd w:id="22"/>
    </w:p>
    <w:p w14:paraId="66DF39E6" w14:textId="1C835B14"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此项分级依据为供配电</w:t>
      </w:r>
      <w:r w:rsidR="00C638CB">
        <w:rPr>
          <w:rFonts w:ascii="Verdana" w:eastAsia="宋体" w:hAnsi="Verdana" w:cs="宋体" w:hint="eastAsia"/>
          <w:kern w:val="0"/>
          <w:sz w:val="24"/>
          <w:szCs w:val="24"/>
        </w:rPr>
        <w:t>系统</w:t>
      </w:r>
      <w:r w:rsidRPr="003B7DC5">
        <w:rPr>
          <w:rFonts w:ascii="Verdana" w:eastAsia="宋体" w:hAnsi="Verdana" w:cs="宋体"/>
          <w:kern w:val="0"/>
          <w:sz w:val="24"/>
          <w:szCs w:val="24"/>
        </w:rPr>
        <w:t>是否采用了相关的节能技术，如智能电力监测控制系统、低损耗减少转换的供电方式、高效率备用</w:t>
      </w:r>
      <w:proofErr w:type="gramStart"/>
      <w:r w:rsidRPr="003B7DC5">
        <w:rPr>
          <w:rFonts w:ascii="Verdana" w:eastAsia="宋体" w:hAnsi="Verdana" w:cs="宋体"/>
          <w:kern w:val="0"/>
          <w:sz w:val="24"/>
          <w:szCs w:val="24"/>
        </w:rPr>
        <w:t>电保障</w:t>
      </w:r>
      <w:proofErr w:type="gramEnd"/>
      <w:r w:rsidRPr="003B7DC5">
        <w:rPr>
          <w:rFonts w:ascii="Verdana" w:eastAsia="宋体" w:hAnsi="Verdana" w:cs="宋体"/>
          <w:kern w:val="0"/>
          <w:sz w:val="24"/>
          <w:szCs w:val="24"/>
        </w:rPr>
        <w:t>系统、对</w:t>
      </w:r>
      <w:r w:rsidRPr="003B7DC5">
        <w:rPr>
          <w:rFonts w:ascii="Verdana" w:eastAsia="宋体" w:hAnsi="Verdana" w:cs="宋体"/>
          <w:kern w:val="0"/>
          <w:sz w:val="24"/>
          <w:szCs w:val="24"/>
        </w:rPr>
        <w:t>IT</w:t>
      </w:r>
      <w:r w:rsidRPr="003B7DC5">
        <w:rPr>
          <w:rFonts w:ascii="Verdana" w:eastAsia="宋体" w:hAnsi="Verdana" w:cs="宋体"/>
          <w:kern w:val="0"/>
          <w:sz w:val="24"/>
          <w:szCs w:val="24"/>
        </w:rPr>
        <w:t>设备与供电设备合理布局等，并取得了较好的节能效果。</w:t>
      </w:r>
    </w:p>
    <w:p w14:paraId="1CBD2591" w14:textId="77777777" w:rsidR="00F94822" w:rsidRPr="003B7DC5" w:rsidRDefault="00DB52C4" w:rsidP="00614448">
      <w:pPr>
        <w:widowControl/>
        <w:shd w:val="clear" w:color="auto" w:fill="FFFFFF"/>
        <w:spacing w:before="100" w:beforeAutospacing="1" w:after="75" w:line="450" w:lineRule="atLeast"/>
        <w:outlineLvl w:val="2"/>
        <w:rPr>
          <w:rFonts w:eastAsiaTheme="minorHAnsi" w:cs="宋体"/>
          <w:b/>
          <w:kern w:val="0"/>
          <w:sz w:val="24"/>
          <w:szCs w:val="24"/>
        </w:rPr>
      </w:pPr>
      <w:bookmarkStart w:id="23" w:name="_Toc27136863"/>
      <w:r w:rsidRPr="003B7DC5">
        <w:rPr>
          <w:rFonts w:eastAsiaTheme="minorHAnsi" w:cs="宋体"/>
          <w:b/>
          <w:kern w:val="0"/>
          <w:sz w:val="24"/>
          <w:szCs w:val="24"/>
        </w:rPr>
        <w:t>6</w:t>
      </w:r>
      <w:r w:rsidR="00F94822" w:rsidRPr="003B7DC5">
        <w:rPr>
          <w:rFonts w:eastAsiaTheme="minorHAnsi" w:cs="宋体"/>
          <w:b/>
          <w:kern w:val="0"/>
          <w:sz w:val="24"/>
          <w:szCs w:val="24"/>
        </w:rPr>
        <w:t xml:space="preserve">.2.4 </w:t>
      </w:r>
      <w:r w:rsidR="00614448" w:rsidRPr="003B7DC5">
        <w:rPr>
          <w:rFonts w:eastAsiaTheme="minorHAnsi" w:cs="宋体"/>
          <w:b/>
          <w:kern w:val="0"/>
          <w:sz w:val="24"/>
          <w:szCs w:val="24"/>
        </w:rPr>
        <w:t xml:space="preserve"> </w:t>
      </w:r>
      <w:r w:rsidR="00F94822" w:rsidRPr="003B7DC5">
        <w:rPr>
          <w:rFonts w:eastAsiaTheme="minorHAnsi" w:cs="宋体"/>
          <w:b/>
          <w:kern w:val="0"/>
          <w:sz w:val="24"/>
          <w:szCs w:val="24"/>
        </w:rPr>
        <w:t>其他设备</w:t>
      </w:r>
      <w:bookmarkEnd w:id="23"/>
    </w:p>
    <w:p w14:paraId="1F56EC91" w14:textId="77777777"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其他消耗电能的设备的分级内容，如照明设备、安防设备等是否采用了节能技术，并取得了较好的节能效果。</w:t>
      </w:r>
    </w:p>
    <w:p w14:paraId="64BE35B0" w14:textId="77777777" w:rsidR="00F94822" w:rsidRPr="003B7DC5" w:rsidRDefault="00DB52C4" w:rsidP="00614448">
      <w:pPr>
        <w:widowControl/>
        <w:shd w:val="clear" w:color="auto" w:fill="FFFFFF"/>
        <w:spacing w:before="100" w:beforeAutospacing="1" w:after="75" w:line="450" w:lineRule="atLeast"/>
        <w:outlineLvl w:val="1"/>
        <w:rPr>
          <w:rFonts w:eastAsiaTheme="minorHAnsi" w:cs="宋体"/>
          <w:b/>
          <w:kern w:val="0"/>
          <w:sz w:val="24"/>
          <w:szCs w:val="24"/>
        </w:rPr>
      </w:pPr>
      <w:bookmarkStart w:id="24" w:name="_Toc27136864"/>
      <w:r w:rsidRPr="003B7DC5">
        <w:rPr>
          <w:rFonts w:eastAsiaTheme="minorHAnsi" w:cs="宋体"/>
          <w:b/>
          <w:kern w:val="0"/>
          <w:sz w:val="24"/>
          <w:szCs w:val="24"/>
        </w:rPr>
        <w:t>6</w:t>
      </w:r>
      <w:r w:rsidR="00F94822" w:rsidRPr="003B7DC5">
        <w:rPr>
          <w:rFonts w:eastAsiaTheme="minorHAnsi" w:cs="宋体"/>
          <w:b/>
          <w:kern w:val="0"/>
          <w:sz w:val="24"/>
          <w:szCs w:val="24"/>
        </w:rPr>
        <w:t>.3</w:t>
      </w:r>
      <w:r w:rsidR="00614448" w:rsidRPr="003B7DC5">
        <w:rPr>
          <w:rFonts w:eastAsiaTheme="minorHAnsi" w:cs="宋体"/>
          <w:b/>
          <w:kern w:val="0"/>
          <w:sz w:val="24"/>
          <w:szCs w:val="24"/>
        </w:rPr>
        <w:t xml:space="preserve"> </w:t>
      </w:r>
      <w:r w:rsidR="00F94822" w:rsidRPr="003B7DC5">
        <w:rPr>
          <w:rFonts w:eastAsiaTheme="minorHAnsi" w:cs="宋体"/>
          <w:b/>
          <w:kern w:val="0"/>
          <w:sz w:val="24"/>
          <w:szCs w:val="24"/>
        </w:rPr>
        <w:t xml:space="preserve"> 绿色管理</w:t>
      </w:r>
      <w:bookmarkEnd w:id="24"/>
    </w:p>
    <w:p w14:paraId="701E97EC" w14:textId="77777777"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绿色管理方面的分级依据包括：</w:t>
      </w:r>
    </w:p>
    <w:p w14:paraId="60B723A8" w14:textId="0B770FB3"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a</w:t>
      </w:r>
      <w:r w:rsidR="00631C1E" w:rsidRPr="003B7DC5">
        <w:rPr>
          <w:rFonts w:ascii="Verdana" w:eastAsia="宋体" w:hAnsi="Verdana" w:cs="宋体" w:hint="eastAsia"/>
          <w:kern w:val="0"/>
          <w:sz w:val="24"/>
          <w:szCs w:val="24"/>
        </w:rPr>
        <w:t>)</w:t>
      </w:r>
      <w:r w:rsidR="00631C1E" w:rsidRPr="003B7DC5">
        <w:rPr>
          <w:rFonts w:ascii="Verdana" w:eastAsia="宋体" w:hAnsi="Verdana" w:cs="宋体"/>
          <w:kern w:val="0"/>
          <w:sz w:val="24"/>
          <w:szCs w:val="24"/>
        </w:rPr>
        <w:t xml:space="preserve">  </w:t>
      </w:r>
      <w:r w:rsidR="00F31C52">
        <w:rPr>
          <w:rFonts w:ascii="Verdana" w:eastAsia="宋体" w:hAnsi="Verdana" w:cs="宋体" w:hint="eastAsia"/>
          <w:kern w:val="0"/>
          <w:sz w:val="24"/>
          <w:szCs w:val="24"/>
        </w:rPr>
        <w:t>应</w:t>
      </w:r>
      <w:r w:rsidRPr="003B7DC5">
        <w:rPr>
          <w:rFonts w:ascii="Verdana" w:eastAsia="宋体" w:hAnsi="Verdana" w:cs="宋体"/>
          <w:kern w:val="0"/>
          <w:sz w:val="24"/>
          <w:szCs w:val="24"/>
        </w:rPr>
        <w:t>成立数据中心节能工作小组，</w:t>
      </w:r>
      <w:r w:rsidR="00F31C52">
        <w:rPr>
          <w:rFonts w:ascii="Verdana" w:eastAsia="宋体" w:hAnsi="Verdana" w:cs="宋体" w:hint="eastAsia"/>
          <w:kern w:val="0"/>
          <w:sz w:val="24"/>
          <w:szCs w:val="24"/>
        </w:rPr>
        <w:t>并应</w:t>
      </w:r>
      <w:r w:rsidRPr="003B7DC5">
        <w:rPr>
          <w:rFonts w:ascii="Verdana" w:eastAsia="宋体" w:hAnsi="Verdana" w:cs="宋体"/>
          <w:kern w:val="0"/>
          <w:sz w:val="24"/>
          <w:szCs w:val="24"/>
        </w:rPr>
        <w:t>有专人负责节能事务</w:t>
      </w:r>
      <w:r w:rsidR="00EE50B2">
        <w:rPr>
          <w:rFonts w:ascii="Verdana" w:eastAsia="宋体" w:hAnsi="Verdana" w:cs="宋体" w:hint="eastAsia"/>
          <w:kern w:val="0"/>
          <w:sz w:val="24"/>
          <w:szCs w:val="24"/>
        </w:rPr>
        <w:t>。</w:t>
      </w:r>
    </w:p>
    <w:p w14:paraId="6CDFC5A9" w14:textId="71A20BC8"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b</w:t>
      </w:r>
      <w:r w:rsidR="00631C1E" w:rsidRPr="003B7DC5">
        <w:rPr>
          <w:rFonts w:ascii="Verdana" w:eastAsia="宋体" w:hAnsi="Verdana" w:cs="宋体"/>
          <w:kern w:val="0"/>
          <w:sz w:val="24"/>
          <w:szCs w:val="24"/>
        </w:rPr>
        <w:t xml:space="preserve">) </w:t>
      </w:r>
      <w:r w:rsidRPr="003B7DC5">
        <w:rPr>
          <w:rFonts w:ascii="Verdana" w:eastAsia="宋体" w:hAnsi="Verdana" w:cs="宋体"/>
          <w:kern w:val="0"/>
          <w:sz w:val="24"/>
          <w:szCs w:val="24"/>
        </w:rPr>
        <w:t xml:space="preserve"> </w:t>
      </w:r>
      <w:r w:rsidR="00F31C52">
        <w:rPr>
          <w:rFonts w:ascii="Verdana" w:eastAsia="宋体" w:hAnsi="Verdana" w:cs="宋体" w:hint="eastAsia"/>
          <w:kern w:val="0"/>
          <w:sz w:val="24"/>
          <w:szCs w:val="24"/>
        </w:rPr>
        <w:t>应</w:t>
      </w:r>
      <w:r w:rsidRPr="003B7DC5">
        <w:rPr>
          <w:rFonts w:ascii="Verdana" w:eastAsia="宋体" w:hAnsi="Verdana" w:cs="宋体"/>
          <w:kern w:val="0"/>
          <w:sz w:val="24"/>
          <w:szCs w:val="24"/>
        </w:rPr>
        <w:t>制定节能管理方面的工作制度。</w:t>
      </w:r>
    </w:p>
    <w:p w14:paraId="5FAED83B" w14:textId="6A919DA1"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c</w:t>
      </w:r>
      <w:r w:rsidR="00631C1E" w:rsidRPr="003B7DC5">
        <w:rPr>
          <w:rFonts w:ascii="Verdana" w:eastAsia="宋体" w:hAnsi="Verdana" w:cs="宋体" w:hint="eastAsia"/>
          <w:kern w:val="0"/>
          <w:sz w:val="24"/>
          <w:szCs w:val="24"/>
        </w:rPr>
        <w:t>)</w:t>
      </w:r>
      <w:r w:rsidR="00631C1E" w:rsidRPr="003B7DC5">
        <w:rPr>
          <w:rFonts w:ascii="Verdana" w:eastAsia="宋体" w:hAnsi="Verdana" w:cs="宋体"/>
          <w:kern w:val="0"/>
          <w:sz w:val="24"/>
          <w:szCs w:val="24"/>
        </w:rPr>
        <w:t xml:space="preserve"> </w:t>
      </w:r>
      <w:r w:rsidRPr="003B7DC5">
        <w:rPr>
          <w:rFonts w:ascii="Verdana" w:eastAsia="宋体" w:hAnsi="Verdana" w:cs="宋体"/>
          <w:kern w:val="0"/>
          <w:sz w:val="24"/>
          <w:szCs w:val="24"/>
        </w:rPr>
        <w:t xml:space="preserve"> </w:t>
      </w:r>
      <w:r w:rsidR="00F31C52">
        <w:rPr>
          <w:rFonts w:ascii="Verdana" w:eastAsia="宋体" w:hAnsi="Verdana" w:cs="宋体" w:hint="eastAsia"/>
          <w:kern w:val="0"/>
          <w:sz w:val="24"/>
          <w:szCs w:val="24"/>
        </w:rPr>
        <w:t>应</w:t>
      </w:r>
      <w:r w:rsidRPr="003B7DC5">
        <w:rPr>
          <w:rFonts w:ascii="Verdana" w:eastAsia="宋体" w:hAnsi="Verdana" w:cs="宋体"/>
          <w:kern w:val="0"/>
          <w:sz w:val="24"/>
          <w:szCs w:val="24"/>
        </w:rPr>
        <w:t>建立日志管理系统，</w:t>
      </w:r>
      <w:r w:rsidR="00F31C52">
        <w:rPr>
          <w:rFonts w:ascii="Verdana" w:eastAsia="宋体" w:hAnsi="Verdana" w:cs="宋体" w:hint="eastAsia"/>
          <w:kern w:val="0"/>
          <w:sz w:val="24"/>
          <w:szCs w:val="24"/>
        </w:rPr>
        <w:t>并应</w:t>
      </w:r>
      <w:r w:rsidRPr="003B7DC5">
        <w:rPr>
          <w:rFonts w:ascii="Verdana" w:eastAsia="宋体" w:hAnsi="Verdana" w:cs="宋体"/>
          <w:kern w:val="0"/>
          <w:sz w:val="24"/>
          <w:szCs w:val="24"/>
        </w:rPr>
        <w:t>定期统计、计算分析</w:t>
      </w:r>
      <w:r w:rsidR="00103F0C" w:rsidRPr="003B7DC5">
        <w:rPr>
          <w:rFonts w:ascii="Verdana" w:eastAsia="宋体" w:hAnsi="Verdana" w:cs="宋体" w:hint="eastAsia"/>
          <w:kern w:val="0"/>
          <w:sz w:val="24"/>
          <w:szCs w:val="24"/>
        </w:rPr>
        <w:t>EEUE</w:t>
      </w:r>
      <w:r w:rsidRPr="003B7DC5">
        <w:rPr>
          <w:rFonts w:ascii="Verdana" w:eastAsia="宋体" w:hAnsi="Verdana" w:cs="宋体"/>
          <w:kern w:val="0"/>
          <w:sz w:val="24"/>
          <w:szCs w:val="24"/>
        </w:rPr>
        <w:t>等指标，不断提升绿色水平。</w:t>
      </w:r>
    </w:p>
    <w:p w14:paraId="51AA48BE" w14:textId="6F591469"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d</w:t>
      </w:r>
      <w:r w:rsidR="00631C1E" w:rsidRPr="003B7DC5">
        <w:rPr>
          <w:rFonts w:ascii="Verdana" w:eastAsia="宋体" w:hAnsi="Verdana" w:cs="宋体" w:hint="eastAsia"/>
          <w:kern w:val="0"/>
          <w:sz w:val="24"/>
          <w:szCs w:val="24"/>
        </w:rPr>
        <w:t>)</w:t>
      </w:r>
      <w:r w:rsidR="00631C1E" w:rsidRPr="003B7DC5">
        <w:rPr>
          <w:rFonts w:ascii="Verdana" w:eastAsia="宋体" w:hAnsi="Verdana" w:cs="宋体"/>
          <w:kern w:val="0"/>
          <w:sz w:val="24"/>
          <w:szCs w:val="24"/>
        </w:rPr>
        <w:t xml:space="preserve">  </w:t>
      </w:r>
      <w:r w:rsidR="00F31C52">
        <w:rPr>
          <w:rFonts w:ascii="Verdana" w:eastAsia="宋体" w:hAnsi="Verdana" w:cs="宋体" w:hint="eastAsia"/>
          <w:kern w:val="0"/>
          <w:sz w:val="24"/>
          <w:szCs w:val="24"/>
        </w:rPr>
        <w:t>应将</w:t>
      </w:r>
      <w:r w:rsidRPr="003B7DC5">
        <w:rPr>
          <w:rFonts w:ascii="Verdana" w:eastAsia="宋体" w:hAnsi="Verdana" w:cs="宋体"/>
          <w:kern w:val="0"/>
          <w:sz w:val="24"/>
          <w:szCs w:val="24"/>
        </w:rPr>
        <w:t>绿色节能纳入考核指标。</w:t>
      </w:r>
    </w:p>
    <w:p w14:paraId="0CB57DCA" w14:textId="508F7D0C" w:rsidR="00F94822" w:rsidRDefault="00F94822" w:rsidP="00F1113F">
      <w:pPr>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e</w:t>
      </w:r>
      <w:r w:rsidR="00631C1E" w:rsidRPr="003B7DC5">
        <w:rPr>
          <w:rFonts w:ascii="Verdana" w:eastAsia="宋体" w:hAnsi="Verdana" w:cs="宋体" w:hint="eastAsia"/>
          <w:kern w:val="0"/>
          <w:sz w:val="24"/>
          <w:szCs w:val="24"/>
        </w:rPr>
        <w:t>)</w:t>
      </w:r>
      <w:r w:rsidR="00631C1E" w:rsidRPr="003B7DC5">
        <w:rPr>
          <w:rFonts w:ascii="Verdana" w:eastAsia="宋体" w:hAnsi="Verdana" w:cs="宋体"/>
          <w:kern w:val="0"/>
          <w:sz w:val="24"/>
          <w:szCs w:val="24"/>
        </w:rPr>
        <w:t xml:space="preserve"> </w:t>
      </w:r>
      <w:r w:rsidRPr="003B7DC5">
        <w:rPr>
          <w:rFonts w:ascii="Verdana" w:eastAsia="宋体" w:hAnsi="Verdana" w:cs="宋体"/>
          <w:kern w:val="0"/>
          <w:sz w:val="24"/>
          <w:szCs w:val="24"/>
        </w:rPr>
        <w:t xml:space="preserve"> </w:t>
      </w:r>
      <w:r w:rsidR="00F31C52">
        <w:rPr>
          <w:rFonts w:ascii="Verdana" w:eastAsia="宋体" w:hAnsi="Verdana" w:cs="宋体" w:hint="eastAsia"/>
          <w:kern w:val="0"/>
          <w:sz w:val="24"/>
          <w:szCs w:val="24"/>
        </w:rPr>
        <w:t>应</w:t>
      </w:r>
      <w:r w:rsidR="00C638CB">
        <w:rPr>
          <w:rFonts w:ascii="Verdana" w:eastAsia="宋体" w:hAnsi="Verdana" w:cs="宋体" w:hint="eastAsia"/>
          <w:kern w:val="0"/>
          <w:sz w:val="24"/>
          <w:szCs w:val="24"/>
        </w:rPr>
        <w:t>有</w:t>
      </w:r>
      <w:r w:rsidR="00C638CB" w:rsidRPr="00F1113F">
        <w:rPr>
          <w:rFonts w:ascii="Verdana" w:eastAsia="宋体" w:hAnsi="Verdana" w:cs="宋体" w:hint="eastAsia"/>
          <w:kern w:val="0"/>
          <w:sz w:val="24"/>
          <w:szCs w:val="24"/>
        </w:rPr>
        <w:t>节水、节地、节材的措施</w:t>
      </w:r>
      <w:r w:rsidR="00EE50B2">
        <w:rPr>
          <w:rFonts w:ascii="Verdana" w:eastAsia="宋体" w:hAnsi="Verdana" w:cs="宋体" w:hint="eastAsia"/>
          <w:kern w:val="0"/>
          <w:sz w:val="24"/>
          <w:szCs w:val="24"/>
        </w:rPr>
        <w:t>。</w:t>
      </w:r>
    </w:p>
    <w:p w14:paraId="59066126" w14:textId="10A37631" w:rsidR="00C638CB" w:rsidRDefault="00C638CB" w:rsidP="00C638CB">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Pr>
          <w:rFonts w:ascii="Verdana" w:eastAsia="宋体" w:hAnsi="Verdana" w:cs="宋体" w:hint="eastAsia"/>
          <w:kern w:val="0"/>
          <w:sz w:val="24"/>
          <w:szCs w:val="24"/>
        </w:rPr>
        <w:t>f</w:t>
      </w:r>
      <w:r>
        <w:rPr>
          <w:rFonts w:ascii="Verdana" w:eastAsia="宋体" w:hAnsi="Verdana" w:cs="宋体"/>
          <w:kern w:val="0"/>
          <w:sz w:val="24"/>
          <w:szCs w:val="24"/>
        </w:rPr>
        <w:t xml:space="preserve">)  </w:t>
      </w:r>
      <w:r w:rsidR="00F31C52">
        <w:rPr>
          <w:rFonts w:ascii="Verdana" w:eastAsia="宋体" w:hAnsi="Verdana" w:cs="宋体" w:hint="eastAsia"/>
          <w:kern w:val="0"/>
          <w:sz w:val="24"/>
          <w:szCs w:val="24"/>
        </w:rPr>
        <w:t>应有</w:t>
      </w:r>
      <w:r>
        <w:rPr>
          <w:rFonts w:ascii="Verdana" w:eastAsia="宋体" w:hAnsi="Verdana" w:cs="宋体" w:hint="eastAsia"/>
          <w:kern w:val="0"/>
          <w:sz w:val="24"/>
          <w:szCs w:val="24"/>
        </w:rPr>
        <w:t>实施</w:t>
      </w:r>
      <w:r w:rsidRPr="00C638CB">
        <w:rPr>
          <w:rFonts w:ascii="Verdana" w:eastAsia="宋体" w:hAnsi="Verdana" w:cs="宋体" w:hint="eastAsia"/>
          <w:kern w:val="0"/>
          <w:sz w:val="24"/>
          <w:szCs w:val="24"/>
        </w:rPr>
        <w:t>管理</w:t>
      </w:r>
      <w:r w:rsidR="00F31C52">
        <w:rPr>
          <w:rFonts w:ascii="Verdana" w:eastAsia="宋体" w:hAnsi="Verdana" w:cs="宋体" w:hint="eastAsia"/>
          <w:kern w:val="0"/>
          <w:sz w:val="24"/>
          <w:szCs w:val="24"/>
        </w:rPr>
        <w:t>的具体</w:t>
      </w:r>
      <w:r w:rsidRPr="00C638CB">
        <w:rPr>
          <w:rFonts w:ascii="Verdana" w:eastAsia="宋体" w:hAnsi="Verdana" w:cs="宋体" w:hint="eastAsia"/>
          <w:kern w:val="0"/>
          <w:sz w:val="24"/>
          <w:szCs w:val="24"/>
        </w:rPr>
        <w:t>措施，如电能源错峰用电等</w:t>
      </w:r>
      <w:r>
        <w:rPr>
          <w:rFonts w:ascii="Verdana" w:eastAsia="宋体" w:hAnsi="Verdana" w:cs="宋体" w:hint="eastAsia"/>
          <w:kern w:val="0"/>
          <w:sz w:val="24"/>
          <w:szCs w:val="24"/>
        </w:rPr>
        <w:t>。</w:t>
      </w:r>
    </w:p>
    <w:p w14:paraId="40DD063C" w14:textId="7D06E793" w:rsidR="001A74EC" w:rsidRDefault="001A74EC" w:rsidP="00F1113F">
      <w:pPr>
        <w:widowControl/>
        <w:shd w:val="clear" w:color="auto" w:fill="FFFFFF"/>
        <w:spacing w:before="100" w:beforeAutospacing="1" w:after="75" w:line="450" w:lineRule="atLeast"/>
        <w:outlineLvl w:val="1"/>
        <w:rPr>
          <w:rFonts w:ascii="Verdana" w:eastAsia="宋体" w:hAnsi="Verdana" w:cs="宋体"/>
          <w:kern w:val="0"/>
          <w:sz w:val="24"/>
          <w:szCs w:val="24"/>
        </w:rPr>
      </w:pPr>
      <w:bookmarkStart w:id="25" w:name="_Toc27136865"/>
      <w:r w:rsidRPr="00F1113F">
        <w:rPr>
          <w:rFonts w:eastAsiaTheme="minorHAnsi" w:cs="宋体"/>
          <w:b/>
          <w:kern w:val="0"/>
          <w:sz w:val="24"/>
          <w:szCs w:val="24"/>
        </w:rPr>
        <w:lastRenderedPageBreak/>
        <w:t xml:space="preserve">6.4 </w:t>
      </w:r>
      <w:r w:rsidR="00EE50B2">
        <w:rPr>
          <w:rFonts w:eastAsiaTheme="minorHAnsi" w:cs="宋体" w:hint="eastAsia"/>
          <w:b/>
          <w:kern w:val="0"/>
          <w:sz w:val="24"/>
          <w:szCs w:val="24"/>
        </w:rPr>
        <w:t>附加分项</w:t>
      </w:r>
      <w:bookmarkEnd w:id="25"/>
    </w:p>
    <w:p w14:paraId="75B720F7" w14:textId="400AC0C9" w:rsidR="001A74EC" w:rsidRPr="003B7DC5" w:rsidRDefault="001A74EC" w:rsidP="00C638CB">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1A74EC">
        <w:rPr>
          <w:rFonts w:ascii="Verdana" w:eastAsia="宋体" w:hAnsi="Verdana" w:cs="宋体" w:hint="eastAsia"/>
          <w:kern w:val="0"/>
          <w:sz w:val="24"/>
          <w:szCs w:val="24"/>
        </w:rPr>
        <w:t>采用创新型的节能技术、资源再利用、绿色环保的技术和产品，且节能显著和推广的</w:t>
      </w:r>
      <w:r w:rsidR="002F736F">
        <w:rPr>
          <w:rFonts w:ascii="Verdana" w:eastAsia="宋体" w:hAnsi="Verdana" w:cs="宋体" w:hint="eastAsia"/>
          <w:kern w:val="0"/>
          <w:sz w:val="24"/>
          <w:szCs w:val="24"/>
        </w:rPr>
        <w:t>，可按附加分项加分</w:t>
      </w:r>
      <w:r>
        <w:rPr>
          <w:rFonts w:ascii="Verdana" w:eastAsia="宋体" w:hAnsi="Verdana" w:cs="宋体" w:hint="eastAsia"/>
          <w:kern w:val="0"/>
          <w:sz w:val="24"/>
          <w:szCs w:val="24"/>
        </w:rPr>
        <w:t>。</w:t>
      </w:r>
    </w:p>
    <w:p w14:paraId="29A75CEA" w14:textId="26A65528" w:rsidR="00F94822" w:rsidRPr="001A74EC" w:rsidRDefault="001A74EC" w:rsidP="00F1113F">
      <w:pPr>
        <w:widowControl/>
        <w:shd w:val="clear" w:color="auto" w:fill="FFFFFF"/>
        <w:spacing w:before="100" w:beforeAutospacing="1" w:after="75" w:line="450" w:lineRule="atLeast"/>
        <w:outlineLvl w:val="0"/>
        <w:rPr>
          <w:rFonts w:eastAsiaTheme="minorHAnsi" w:cs="宋体"/>
          <w:b/>
          <w:bCs/>
          <w:kern w:val="0"/>
          <w:sz w:val="24"/>
          <w:szCs w:val="24"/>
        </w:rPr>
      </w:pPr>
      <w:bookmarkStart w:id="26" w:name="_Toc27136866"/>
      <w:r w:rsidRPr="001A74EC">
        <w:rPr>
          <w:rFonts w:eastAsiaTheme="minorHAnsi" w:cs="宋体" w:hint="eastAsia"/>
          <w:b/>
          <w:bCs/>
          <w:kern w:val="0"/>
          <w:sz w:val="24"/>
          <w:szCs w:val="24"/>
        </w:rPr>
        <w:t>7</w:t>
      </w:r>
      <w:r w:rsidR="00D44D42" w:rsidRPr="001A74EC">
        <w:rPr>
          <w:rFonts w:eastAsiaTheme="minorHAnsi" w:cs="宋体" w:hint="eastAsia"/>
          <w:b/>
          <w:bCs/>
          <w:kern w:val="0"/>
          <w:sz w:val="24"/>
          <w:szCs w:val="24"/>
        </w:rPr>
        <w:t xml:space="preserve"> </w:t>
      </w:r>
      <w:r w:rsidR="00D44D42" w:rsidRPr="001A74EC">
        <w:rPr>
          <w:rFonts w:eastAsiaTheme="minorHAnsi" w:cs="宋体"/>
          <w:b/>
          <w:bCs/>
          <w:kern w:val="0"/>
          <w:sz w:val="24"/>
          <w:szCs w:val="24"/>
        </w:rPr>
        <w:t xml:space="preserve"> </w:t>
      </w:r>
      <w:r w:rsidR="00F94822" w:rsidRPr="001A74EC">
        <w:rPr>
          <w:rFonts w:eastAsiaTheme="minorHAnsi" w:cs="宋体"/>
          <w:b/>
          <w:bCs/>
          <w:kern w:val="0"/>
          <w:sz w:val="24"/>
          <w:szCs w:val="24"/>
        </w:rPr>
        <w:t>绿色评级</w:t>
      </w:r>
      <w:bookmarkEnd w:id="26"/>
    </w:p>
    <w:p w14:paraId="14A44F22" w14:textId="0336D768" w:rsidR="00F94822" w:rsidRPr="003B7DC5" w:rsidRDefault="00B8123D" w:rsidP="00D01992">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绿色</w:t>
      </w:r>
      <w:r w:rsidR="00F94822" w:rsidRPr="003B7DC5">
        <w:rPr>
          <w:rFonts w:ascii="Verdana" w:eastAsia="宋体" w:hAnsi="Verdana" w:cs="宋体"/>
          <w:kern w:val="0"/>
          <w:sz w:val="24"/>
          <w:szCs w:val="24"/>
        </w:rPr>
        <w:t>数据中心的等级</w:t>
      </w:r>
      <w:r w:rsidR="00D01992" w:rsidRPr="003B7DC5">
        <w:rPr>
          <w:rFonts w:ascii="Verdana" w:eastAsia="宋体" w:hAnsi="Verdana" w:cs="宋体" w:hint="eastAsia"/>
          <w:kern w:val="0"/>
          <w:sz w:val="24"/>
          <w:szCs w:val="24"/>
        </w:rPr>
        <w:t>评定和</w:t>
      </w:r>
      <w:r w:rsidR="00F94822" w:rsidRPr="003B7DC5">
        <w:rPr>
          <w:rFonts w:ascii="Verdana" w:eastAsia="宋体" w:hAnsi="Verdana" w:cs="宋体"/>
          <w:kern w:val="0"/>
          <w:sz w:val="24"/>
          <w:szCs w:val="24"/>
        </w:rPr>
        <w:t>划分方法</w:t>
      </w:r>
      <w:r w:rsidR="00D01992" w:rsidRPr="003B7DC5">
        <w:rPr>
          <w:rFonts w:ascii="Verdana" w:eastAsia="宋体" w:hAnsi="Verdana" w:cs="宋体" w:hint="eastAsia"/>
          <w:kern w:val="0"/>
          <w:sz w:val="24"/>
          <w:szCs w:val="24"/>
        </w:rPr>
        <w:t>如下：</w:t>
      </w:r>
    </w:p>
    <w:p w14:paraId="7E7C81D2" w14:textId="42113BBC" w:rsidR="00F94822" w:rsidRDefault="00D44D42" w:rsidP="00F1113F">
      <w:pPr>
        <w:widowControl/>
        <w:shd w:val="clear" w:color="auto" w:fill="FFFFFF"/>
        <w:spacing w:before="100" w:beforeAutospacing="1" w:after="75" w:line="450" w:lineRule="atLeast"/>
        <w:outlineLvl w:val="1"/>
        <w:rPr>
          <w:rFonts w:eastAsiaTheme="minorHAnsi" w:cs="宋体"/>
          <w:b/>
          <w:kern w:val="0"/>
          <w:sz w:val="24"/>
          <w:szCs w:val="24"/>
        </w:rPr>
      </w:pPr>
      <w:bookmarkStart w:id="27" w:name="_Toc27136867"/>
      <w:r>
        <w:rPr>
          <w:rFonts w:eastAsiaTheme="minorHAnsi" w:cs="宋体" w:hint="eastAsia"/>
          <w:b/>
          <w:kern w:val="0"/>
          <w:sz w:val="24"/>
          <w:szCs w:val="24"/>
        </w:rPr>
        <w:t>7</w:t>
      </w:r>
      <w:r>
        <w:rPr>
          <w:rFonts w:eastAsiaTheme="minorHAnsi" w:cs="宋体"/>
          <w:b/>
          <w:kern w:val="0"/>
          <w:sz w:val="24"/>
          <w:szCs w:val="24"/>
        </w:rPr>
        <w:t>.</w:t>
      </w:r>
      <w:r w:rsidR="00F94822" w:rsidRPr="003B7DC5">
        <w:rPr>
          <w:rFonts w:eastAsiaTheme="minorHAnsi" w:cs="宋体"/>
          <w:b/>
          <w:kern w:val="0"/>
          <w:sz w:val="24"/>
          <w:szCs w:val="24"/>
        </w:rPr>
        <w:t xml:space="preserve">1 </w:t>
      </w:r>
      <w:r w:rsidR="00E52BA8" w:rsidRPr="003B7DC5">
        <w:rPr>
          <w:rFonts w:eastAsiaTheme="minorHAnsi" w:cs="宋体"/>
          <w:b/>
          <w:kern w:val="0"/>
          <w:sz w:val="24"/>
          <w:szCs w:val="24"/>
        </w:rPr>
        <w:t xml:space="preserve"> </w:t>
      </w:r>
      <w:r w:rsidR="00F94822" w:rsidRPr="003B7DC5">
        <w:rPr>
          <w:rFonts w:eastAsiaTheme="minorHAnsi" w:cs="宋体"/>
          <w:b/>
          <w:kern w:val="0"/>
          <w:sz w:val="24"/>
          <w:szCs w:val="24"/>
        </w:rPr>
        <w:t>能源效率</w:t>
      </w:r>
      <w:bookmarkEnd w:id="27"/>
    </w:p>
    <w:p w14:paraId="05049DEC" w14:textId="56BC1311" w:rsidR="001A74EC" w:rsidRPr="003B7DC5" w:rsidRDefault="001A74EC" w:rsidP="001A74EC">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分数为：</w:t>
      </w:r>
      <w:r w:rsidRPr="003B7DC5">
        <w:rPr>
          <w:rFonts w:ascii="Verdana" w:eastAsia="宋体" w:hAnsi="Verdana" w:cs="宋体"/>
          <w:kern w:val="0"/>
          <w:sz w:val="24"/>
          <w:szCs w:val="24"/>
        </w:rPr>
        <w:t>[0</w:t>
      </w:r>
      <w:r w:rsidRPr="003B7DC5">
        <w:rPr>
          <w:rFonts w:ascii="Verdana" w:eastAsia="宋体" w:hAnsi="Verdana" w:cs="宋体"/>
          <w:kern w:val="0"/>
          <w:sz w:val="24"/>
          <w:szCs w:val="24"/>
        </w:rPr>
        <w:t>，</w:t>
      </w:r>
      <w:r>
        <w:rPr>
          <w:rFonts w:ascii="Verdana" w:eastAsia="宋体" w:hAnsi="Verdana" w:cs="宋体" w:hint="eastAsia"/>
          <w:kern w:val="0"/>
          <w:sz w:val="24"/>
          <w:szCs w:val="24"/>
        </w:rPr>
        <w:t>60</w:t>
      </w:r>
      <w:r w:rsidRPr="003B7DC5">
        <w:rPr>
          <w:rFonts w:ascii="Verdana" w:eastAsia="宋体" w:hAnsi="Verdana" w:cs="宋体"/>
          <w:kern w:val="0"/>
          <w:sz w:val="24"/>
          <w:szCs w:val="24"/>
        </w:rPr>
        <w:t>]</w:t>
      </w:r>
    </w:p>
    <w:p w14:paraId="098D5785" w14:textId="58E21D47" w:rsidR="00E52BA8" w:rsidRPr="003B7DC5" w:rsidRDefault="00775E8A" w:rsidP="00775E8A">
      <w:pPr>
        <w:widowControl/>
        <w:shd w:val="clear" w:color="auto" w:fill="FFFFFF"/>
        <w:spacing w:before="100" w:beforeAutospacing="1" w:after="75" w:line="450" w:lineRule="atLeast"/>
        <w:ind w:firstLineChars="200" w:firstLine="480"/>
      </w:pPr>
      <w:r w:rsidRPr="009364FF">
        <w:rPr>
          <w:rFonts w:ascii="Verdana" w:eastAsia="宋体" w:hAnsi="Verdana" w:cs="宋体" w:hint="eastAsia"/>
          <w:kern w:val="0"/>
          <w:sz w:val="24"/>
          <w:szCs w:val="24"/>
        </w:rPr>
        <w:t>能源效率</w:t>
      </w:r>
      <w:r w:rsidR="00E52BA8" w:rsidRPr="009364FF">
        <w:rPr>
          <w:rFonts w:ascii="Verdana" w:eastAsia="宋体" w:hAnsi="Verdana" w:cs="宋体"/>
          <w:kern w:val="0"/>
          <w:sz w:val="24"/>
          <w:szCs w:val="24"/>
        </w:rPr>
        <w:t>根据</w:t>
      </w:r>
      <w:r w:rsidR="00E52BA8" w:rsidRPr="009364FF">
        <w:rPr>
          <w:rFonts w:ascii="Verdana" w:eastAsia="宋体" w:hAnsi="Verdana" w:cs="宋体"/>
          <w:kern w:val="0"/>
          <w:sz w:val="24"/>
          <w:szCs w:val="24"/>
        </w:rPr>
        <w:t>EEUE</w:t>
      </w:r>
      <w:r w:rsidR="00E52BA8" w:rsidRPr="009364FF">
        <w:rPr>
          <w:rFonts w:ascii="Verdana" w:eastAsia="宋体" w:hAnsi="Verdana" w:cs="宋体"/>
          <w:kern w:val="0"/>
          <w:sz w:val="24"/>
          <w:szCs w:val="24"/>
        </w:rPr>
        <w:t>的</w:t>
      </w:r>
      <w:r w:rsidR="00E52BA8" w:rsidRPr="009364FF">
        <w:rPr>
          <w:rFonts w:ascii="Verdana" w:eastAsia="宋体" w:hAnsi="Verdana" w:cs="宋体" w:hint="eastAsia"/>
          <w:kern w:val="0"/>
          <w:sz w:val="24"/>
          <w:szCs w:val="24"/>
        </w:rPr>
        <w:t>修正</w:t>
      </w:r>
      <w:r w:rsidR="00E52BA8" w:rsidRPr="009364FF">
        <w:rPr>
          <w:rFonts w:ascii="Verdana" w:eastAsia="宋体" w:hAnsi="Verdana" w:cs="宋体"/>
          <w:kern w:val="0"/>
          <w:sz w:val="24"/>
          <w:szCs w:val="24"/>
        </w:rPr>
        <w:t>值计算</w:t>
      </w:r>
      <w:r w:rsidR="00E52BA8" w:rsidRPr="009364FF">
        <w:rPr>
          <w:rFonts w:ascii="Verdana" w:eastAsia="宋体" w:hAnsi="Verdana" w:cs="宋体"/>
          <w:kern w:val="0"/>
          <w:sz w:val="24"/>
          <w:szCs w:val="24"/>
        </w:rPr>
        <w:t>EEUE</w:t>
      </w:r>
      <w:r w:rsidR="00E52BA8" w:rsidRPr="009364FF">
        <w:rPr>
          <w:rFonts w:ascii="Verdana" w:eastAsia="宋体" w:hAnsi="Verdana" w:cs="宋体"/>
          <w:kern w:val="0"/>
          <w:sz w:val="24"/>
          <w:szCs w:val="24"/>
        </w:rPr>
        <w:t>对应的分数的计算公式为</w:t>
      </w:r>
      <w:r w:rsidR="009364FF">
        <w:rPr>
          <w:rFonts w:ascii="Verdana" w:eastAsia="宋体" w:hAnsi="Verdana" w:cs="宋体" w:hint="eastAsia"/>
          <w:kern w:val="0"/>
          <w:sz w:val="24"/>
          <w:szCs w:val="24"/>
        </w:rPr>
        <w:t>:</w:t>
      </w:r>
      <w:r w:rsidR="00E52BA8" w:rsidRPr="009364FF">
        <w:rPr>
          <w:rFonts w:ascii="Verdana" w:eastAsia="宋体" w:hAnsi="Verdana" w:cs="宋体"/>
          <w:kern w:val="0"/>
          <w:sz w:val="24"/>
          <w:szCs w:val="24"/>
        </w:rPr>
        <w:t>EEUE</w:t>
      </w:r>
      <w:r w:rsidR="00E52BA8" w:rsidRPr="009364FF">
        <w:rPr>
          <w:rFonts w:ascii="Verdana" w:eastAsia="宋体" w:hAnsi="Verdana" w:cs="宋体"/>
          <w:kern w:val="0"/>
          <w:sz w:val="24"/>
          <w:szCs w:val="24"/>
        </w:rPr>
        <w:t>分数</w:t>
      </w:r>
      <w:r w:rsidR="00E52BA8" w:rsidRPr="009364FF">
        <w:rPr>
          <w:rFonts w:ascii="Verdana" w:eastAsia="宋体" w:hAnsi="Verdana" w:cs="宋体"/>
          <w:kern w:val="0"/>
          <w:sz w:val="24"/>
          <w:szCs w:val="24"/>
        </w:rPr>
        <w:t>=</w:t>
      </w:r>
      <w:r w:rsidR="00600A92">
        <w:rPr>
          <w:rFonts w:ascii="Verdana" w:eastAsia="宋体" w:hAnsi="Verdana" w:cs="宋体"/>
          <w:kern w:val="0"/>
          <w:sz w:val="24"/>
          <w:szCs w:val="24"/>
        </w:rPr>
        <w:t>90</w:t>
      </w:r>
      <w:r w:rsidR="009364FF">
        <w:rPr>
          <w:rFonts w:ascii="Verdana" w:eastAsia="宋体" w:hAnsi="Verdana" w:cs="宋体"/>
          <w:kern w:val="0"/>
          <w:sz w:val="24"/>
          <w:szCs w:val="24"/>
        </w:rPr>
        <w:t>-</w:t>
      </w:r>
      <w:r w:rsidR="00600A92">
        <w:rPr>
          <w:rFonts w:ascii="Verdana" w:eastAsia="宋体" w:hAnsi="Verdana" w:cs="宋体"/>
          <w:kern w:val="0"/>
          <w:sz w:val="24"/>
          <w:szCs w:val="24"/>
        </w:rPr>
        <w:t>3</w:t>
      </w:r>
      <w:r w:rsidR="009364FF">
        <w:rPr>
          <w:rFonts w:ascii="Verdana" w:eastAsia="宋体" w:hAnsi="Verdana" w:cs="宋体"/>
          <w:kern w:val="0"/>
          <w:sz w:val="24"/>
          <w:szCs w:val="24"/>
        </w:rPr>
        <w:t>0*</w:t>
      </w:r>
      <w:r w:rsidR="00E52BA8" w:rsidRPr="009364FF">
        <w:rPr>
          <w:rFonts w:ascii="Verdana" w:eastAsia="宋体" w:hAnsi="Verdana" w:cs="宋体"/>
          <w:kern w:val="0"/>
          <w:sz w:val="24"/>
          <w:szCs w:val="24"/>
        </w:rPr>
        <w:t>EEUE</w:t>
      </w:r>
      <w:r w:rsidR="00E52BA8" w:rsidRPr="003B7DC5">
        <w:rPr>
          <w:rFonts w:cs="宋体" w:hint="eastAsia"/>
          <w:sz w:val="14"/>
          <w:szCs w:val="14"/>
        </w:rPr>
        <w:t>修正</w:t>
      </w:r>
      <w:r w:rsidR="00E52BA8" w:rsidRPr="003B7DC5">
        <w:rPr>
          <w:sz w:val="14"/>
          <w:szCs w:val="14"/>
        </w:rPr>
        <w:t>值</w:t>
      </w:r>
      <w:r w:rsidR="001A74EC">
        <w:rPr>
          <w:rFonts w:ascii="Verdana" w:eastAsia="宋体" w:hAnsi="Verdana" w:cs="宋体"/>
          <w:kern w:val="0"/>
          <w:sz w:val="24"/>
          <w:szCs w:val="24"/>
        </w:rPr>
        <w:t xml:space="preserve"> </w:t>
      </w:r>
      <w:r w:rsidR="001A74EC">
        <w:rPr>
          <w:rFonts w:ascii="Verdana" w:eastAsia="宋体" w:hAnsi="Verdana" w:cs="宋体" w:hint="eastAsia"/>
          <w:kern w:val="0"/>
          <w:sz w:val="24"/>
          <w:szCs w:val="24"/>
        </w:rPr>
        <w:t>。</w:t>
      </w:r>
      <w:r w:rsidR="001A74EC" w:rsidRPr="00600A92" w:rsidDel="001A74EC">
        <w:rPr>
          <w:rFonts w:ascii="Verdana" w:eastAsia="宋体" w:hAnsi="Verdana" w:cs="宋体" w:hint="eastAsia"/>
          <w:kern w:val="0"/>
          <w:sz w:val="24"/>
          <w:szCs w:val="24"/>
        </w:rPr>
        <w:t xml:space="preserve"> </w:t>
      </w:r>
    </w:p>
    <w:p w14:paraId="17C25F6B" w14:textId="1F489F66" w:rsidR="00F94822" w:rsidRPr="003B7DC5" w:rsidRDefault="00EF5476" w:rsidP="00F1113F">
      <w:pPr>
        <w:widowControl/>
        <w:shd w:val="clear" w:color="auto" w:fill="FFFFFF"/>
        <w:spacing w:before="100" w:beforeAutospacing="1" w:after="75" w:line="450" w:lineRule="atLeast"/>
        <w:outlineLvl w:val="1"/>
        <w:rPr>
          <w:rFonts w:eastAsiaTheme="minorHAnsi" w:cs="宋体"/>
          <w:b/>
          <w:kern w:val="0"/>
          <w:sz w:val="24"/>
          <w:szCs w:val="24"/>
        </w:rPr>
      </w:pPr>
      <w:r>
        <w:rPr>
          <w:rFonts w:eastAsiaTheme="minorHAnsi" w:cs="宋体"/>
          <w:b/>
          <w:kern w:val="0"/>
          <w:sz w:val="24"/>
          <w:szCs w:val="24"/>
        </w:rPr>
        <w:t xml:space="preserve"> </w:t>
      </w:r>
      <w:bookmarkStart w:id="28" w:name="_Toc27136868"/>
      <w:r w:rsidR="00D44D42">
        <w:rPr>
          <w:rFonts w:eastAsiaTheme="minorHAnsi" w:cs="宋体" w:hint="eastAsia"/>
          <w:b/>
          <w:kern w:val="0"/>
          <w:sz w:val="24"/>
          <w:szCs w:val="24"/>
        </w:rPr>
        <w:t>7</w:t>
      </w:r>
      <w:r w:rsidR="00D44D42" w:rsidRPr="003B7DC5">
        <w:rPr>
          <w:rFonts w:eastAsiaTheme="minorHAnsi" w:cs="宋体" w:hint="eastAsia"/>
          <w:b/>
          <w:kern w:val="0"/>
          <w:sz w:val="24"/>
          <w:szCs w:val="24"/>
        </w:rPr>
        <w:t>.</w:t>
      </w:r>
      <w:r w:rsidR="00D44D42" w:rsidRPr="003B7DC5">
        <w:rPr>
          <w:rFonts w:eastAsiaTheme="minorHAnsi" w:cs="宋体"/>
          <w:b/>
          <w:kern w:val="0"/>
          <w:sz w:val="24"/>
          <w:szCs w:val="24"/>
        </w:rPr>
        <w:t>2  节能</w:t>
      </w:r>
      <w:r w:rsidR="00F6478B">
        <w:rPr>
          <w:rFonts w:eastAsiaTheme="minorHAnsi" w:cs="宋体" w:hint="eastAsia"/>
          <w:b/>
          <w:kern w:val="0"/>
          <w:sz w:val="24"/>
          <w:szCs w:val="24"/>
        </w:rPr>
        <w:t>技术</w:t>
      </w:r>
      <w:bookmarkEnd w:id="28"/>
    </w:p>
    <w:p w14:paraId="16D34F4F" w14:textId="4017E0A7" w:rsidR="00F94822" w:rsidRPr="003B7DC5" w:rsidRDefault="00D44D42" w:rsidP="00EE2360">
      <w:pPr>
        <w:widowControl/>
        <w:shd w:val="clear" w:color="auto" w:fill="FFFFFF"/>
        <w:spacing w:before="100" w:beforeAutospacing="1" w:after="75" w:line="450" w:lineRule="atLeast"/>
        <w:rPr>
          <w:rFonts w:eastAsiaTheme="minorHAnsi" w:cs="宋体"/>
          <w:b/>
          <w:kern w:val="0"/>
          <w:sz w:val="24"/>
          <w:szCs w:val="24"/>
        </w:rPr>
      </w:pPr>
      <w:r>
        <w:rPr>
          <w:rFonts w:eastAsiaTheme="minorHAnsi" w:cs="宋体" w:hint="eastAsia"/>
          <w:b/>
          <w:kern w:val="0"/>
          <w:sz w:val="24"/>
          <w:szCs w:val="24"/>
        </w:rPr>
        <w:t>7.</w:t>
      </w:r>
      <w:r w:rsidR="00F94822" w:rsidRPr="003B7DC5">
        <w:rPr>
          <w:rFonts w:eastAsiaTheme="minorHAnsi" w:cs="宋体"/>
          <w:b/>
          <w:kern w:val="0"/>
          <w:sz w:val="24"/>
          <w:szCs w:val="24"/>
        </w:rPr>
        <w:t xml:space="preserve">2.1 </w:t>
      </w:r>
      <w:r w:rsidR="004979F0" w:rsidRPr="003B7DC5">
        <w:rPr>
          <w:rFonts w:eastAsiaTheme="minorHAnsi" w:cs="宋体"/>
          <w:b/>
          <w:kern w:val="0"/>
          <w:sz w:val="24"/>
          <w:szCs w:val="24"/>
        </w:rPr>
        <w:t xml:space="preserve"> </w:t>
      </w:r>
      <w:r w:rsidR="00F94822" w:rsidRPr="003B7DC5">
        <w:rPr>
          <w:rFonts w:eastAsiaTheme="minorHAnsi" w:cs="宋体"/>
          <w:b/>
          <w:kern w:val="0"/>
          <w:sz w:val="24"/>
          <w:szCs w:val="24"/>
        </w:rPr>
        <w:t>IT设备</w:t>
      </w:r>
    </w:p>
    <w:p w14:paraId="72A4BB86" w14:textId="0C05AA0C"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分数为：</w:t>
      </w:r>
      <w:r w:rsidRPr="003B7DC5">
        <w:rPr>
          <w:rFonts w:ascii="Verdana" w:eastAsia="宋体" w:hAnsi="Verdana" w:cs="宋体"/>
          <w:kern w:val="0"/>
          <w:sz w:val="24"/>
          <w:szCs w:val="24"/>
        </w:rPr>
        <w:t>[0</w:t>
      </w:r>
      <w:r w:rsidRPr="003B7DC5">
        <w:rPr>
          <w:rFonts w:ascii="Verdana" w:eastAsia="宋体" w:hAnsi="Verdana" w:cs="宋体"/>
          <w:kern w:val="0"/>
          <w:sz w:val="24"/>
          <w:szCs w:val="24"/>
        </w:rPr>
        <w:t>，</w:t>
      </w:r>
      <w:r w:rsidR="009364FF">
        <w:rPr>
          <w:rFonts w:ascii="Verdana" w:eastAsia="宋体" w:hAnsi="Verdana" w:cs="宋体" w:hint="eastAsia"/>
          <w:kern w:val="0"/>
          <w:sz w:val="24"/>
          <w:szCs w:val="24"/>
        </w:rPr>
        <w:t>7</w:t>
      </w:r>
      <w:r w:rsidRPr="003B7DC5">
        <w:rPr>
          <w:rFonts w:ascii="Verdana" w:eastAsia="宋体" w:hAnsi="Verdana" w:cs="宋体"/>
          <w:kern w:val="0"/>
          <w:sz w:val="24"/>
          <w:szCs w:val="24"/>
        </w:rPr>
        <w:t>]</w:t>
      </w:r>
    </w:p>
    <w:p w14:paraId="34BB0708" w14:textId="79DAA0E0" w:rsidR="00F94822" w:rsidRPr="003B7DC5" w:rsidRDefault="00D44D42" w:rsidP="00162974">
      <w:pPr>
        <w:widowControl/>
        <w:shd w:val="clear" w:color="auto" w:fill="FFFFFF"/>
        <w:spacing w:before="100" w:beforeAutospacing="1" w:after="75" w:line="450" w:lineRule="atLeast"/>
        <w:rPr>
          <w:rFonts w:eastAsiaTheme="minorHAnsi" w:cs="宋体"/>
          <w:b/>
          <w:kern w:val="0"/>
          <w:sz w:val="24"/>
          <w:szCs w:val="24"/>
        </w:rPr>
      </w:pPr>
      <w:r>
        <w:rPr>
          <w:rFonts w:eastAsiaTheme="minorHAnsi" w:cs="宋体" w:hint="eastAsia"/>
          <w:b/>
          <w:kern w:val="0"/>
          <w:sz w:val="24"/>
          <w:szCs w:val="24"/>
        </w:rPr>
        <w:t>7.</w:t>
      </w:r>
      <w:r w:rsidR="00F94822" w:rsidRPr="003B7DC5">
        <w:rPr>
          <w:rFonts w:eastAsiaTheme="minorHAnsi" w:cs="宋体"/>
          <w:b/>
          <w:kern w:val="0"/>
          <w:sz w:val="24"/>
          <w:szCs w:val="24"/>
        </w:rPr>
        <w:t xml:space="preserve">2.2 </w:t>
      </w:r>
      <w:r w:rsidR="004979F0" w:rsidRPr="003B7DC5">
        <w:rPr>
          <w:rFonts w:eastAsiaTheme="minorHAnsi" w:cs="宋体"/>
          <w:b/>
          <w:kern w:val="0"/>
          <w:sz w:val="24"/>
          <w:szCs w:val="24"/>
        </w:rPr>
        <w:t xml:space="preserve"> </w:t>
      </w:r>
      <w:r w:rsidR="00F94822" w:rsidRPr="003B7DC5">
        <w:rPr>
          <w:rFonts w:eastAsiaTheme="minorHAnsi" w:cs="宋体"/>
          <w:b/>
          <w:kern w:val="0"/>
          <w:sz w:val="24"/>
          <w:szCs w:val="24"/>
        </w:rPr>
        <w:t>制冷</w:t>
      </w:r>
      <w:r>
        <w:rPr>
          <w:rFonts w:eastAsiaTheme="minorHAnsi" w:cs="宋体" w:hint="eastAsia"/>
          <w:b/>
          <w:kern w:val="0"/>
          <w:sz w:val="24"/>
          <w:szCs w:val="24"/>
        </w:rPr>
        <w:t>系统</w:t>
      </w:r>
    </w:p>
    <w:p w14:paraId="35B6B299" w14:textId="50593A1E"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分数为：</w:t>
      </w:r>
      <w:r w:rsidRPr="003B7DC5">
        <w:rPr>
          <w:rFonts w:ascii="Verdana" w:eastAsia="宋体" w:hAnsi="Verdana" w:cs="宋体"/>
          <w:kern w:val="0"/>
          <w:sz w:val="24"/>
          <w:szCs w:val="24"/>
        </w:rPr>
        <w:t>[0</w:t>
      </w:r>
      <w:r w:rsidRPr="003B7DC5">
        <w:rPr>
          <w:rFonts w:ascii="Verdana" w:eastAsia="宋体" w:hAnsi="Verdana" w:cs="宋体"/>
          <w:kern w:val="0"/>
          <w:sz w:val="24"/>
          <w:szCs w:val="24"/>
        </w:rPr>
        <w:t>，</w:t>
      </w:r>
      <w:r w:rsidR="005F767F">
        <w:rPr>
          <w:rFonts w:ascii="Verdana" w:eastAsia="宋体" w:hAnsi="Verdana" w:cs="宋体" w:hint="eastAsia"/>
          <w:kern w:val="0"/>
          <w:sz w:val="24"/>
          <w:szCs w:val="24"/>
        </w:rPr>
        <w:t>8</w:t>
      </w:r>
      <w:r w:rsidRPr="003B7DC5">
        <w:rPr>
          <w:rFonts w:ascii="Verdana" w:eastAsia="宋体" w:hAnsi="Verdana" w:cs="宋体"/>
          <w:kern w:val="0"/>
          <w:sz w:val="24"/>
          <w:szCs w:val="24"/>
        </w:rPr>
        <w:t>]</w:t>
      </w:r>
    </w:p>
    <w:p w14:paraId="3CEE716C" w14:textId="73E498A9" w:rsidR="00F94822" w:rsidRPr="003B7DC5" w:rsidRDefault="00D44D42" w:rsidP="00162974">
      <w:pPr>
        <w:widowControl/>
        <w:shd w:val="clear" w:color="auto" w:fill="FFFFFF"/>
        <w:spacing w:before="100" w:beforeAutospacing="1" w:after="75" w:line="450" w:lineRule="atLeast"/>
        <w:rPr>
          <w:rFonts w:eastAsiaTheme="minorHAnsi" w:cs="宋体"/>
          <w:b/>
          <w:kern w:val="0"/>
          <w:sz w:val="24"/>
          <w:szCs w:val="24"/>
        </w:rPr>
      </w:pPr>
      <w:r>
        <w:rPr>
          <w:rFonts w:eastAsiaTheme="minorHAnsi" w:cs="宋体" w:hint="eastAsia"/>
          <w:b/>
          <w:kern w:val="0"/>
          <w:sz w:val="24"/>
          <w:szCs w:val="24"/>
        </w:rPr>
        <w:t>7.</w:t>
      </w:r>
      <w:r w:rsidR="00F94822" w:rsidRPr="003B7DC5">
        <w:rPr>
          <w:rFonts w:eastAsiaTheme="minorHAnsi" w:cs="宋体"/>
          <w:b/>
          <w:kern w:val="0"/>
          <w:sz w:val="24"/>
          <w:szCs w:val="24"/>
        </w:rPr>
        <w:t xml:space="preserve">2.3 </w:t>
      </w:r>
      <w:r w:rsidR="004979F0" w:rsidRPr="003B7DC5">
        <w:rPr>
          <w:rFonts w:eastAsiaTheme="minorHAnsi" w:cs="宋体"/>
          <w:b/>
          <w:kern w:val="0"/>
          <w:sz w:val="24"/>
          <w:szCs w:val="24"/>
        </w:rPr>
        <w:t xml:space="preserve"> </w:t>
      </w:r>
      <w:r w:rsidR="00F94822" w:rsidRPr="003B7DC5">
        <w:rPr>
          <w:rFonts w:eastAsiaTheme="minorHAnsi" w:cs="宋体"/>
          <w:b/>
          <w:kern w:val="0"/>
          <w:sz w:val="24"/>
          <w:szCs w:val="24"/>
        </w:rPr>
        <w:t>供配电</w:t>
      </w:r>
      <w:r w:rsidR="00F6478B">
        <w:rPr>
          <w:rFonts w:eastAsiaTheme="minorHAnsi" w:cs="宋体" w:hint="eastAsia"/>
          <w:b/>
          <w:kern w:val="0"/>
          <w:sz w:val="24"/>
          <w:szCs w:val="24"/>
        </w:rPr>
        <w:t>系统</w:t>
      </w:r>
    </w:p>
    <w:p w14:paraId="725C56AB" w14:textId="0A176DBD"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分数为：</w:t>
      </w:r>
      <w:r w:rsidRPr="003B7DC5">
        <w:rPr>
          <w:rFonts w:ascii="Verdana" w:eastAsia="宋体" w:hAnsi="Verdana" w:cs="宋体"/>
          <w:kern w:val="0"/>
          <w:sz w:val="24"/>
          <w:szCs w:val="24"/>
        </w:rPr>
        <w:t>[0</w:t>
      </w:r>
      <w:r w:rsidRPr="003B7DC5">
        <w:rPr>
          <w:rFonts w:ascii="Verdana" w:eastAsia="宋体" w:hAnsi="Verdana" w:cs="宋体"/>
          <w:kern w:val="0"/>
          <w:sz w:val="24"/>
          <w:szCs w:val="24"/>
        </w:rPr>
        <w:t>，</w:t>
      </w:r>
      <w:r w:rsidR="005F767F">
        <w:rPr>
          <w:rFonts w:ascii="Verdana" w:eastAsia="宋体" w:hAnsi="Verdana" w:cs="宋体"/>
          <w:kern w:val="0"/>
          <w:sz w:val="24"/>
          <w:szCs w:val="24"/>
        </w:rPr>
        <w:t>8</w:t>
      </w:r>
      <w:r w:rsidRPr="003B7DC5">
        <w:rPr>
          <w:rFonts w:ascii="Verdana" w:eastAsia="宋体" w:hAnsi="Verdana" w:cs="宋体"/>
          <w:kern w:val="0"/>
          <w:sz w:val="24"/>
          <w:szCs w:val="24"/>
        </w:rPr>
        <w:t>]</w:t>
      </w:r>
    </w:p>
    <w:p w14:paraId="5B75D2B5" w14:textId="2A9C9B5A" w:rsidR="00F94822" w:rsidRPr="003B7DC5" w:rsidRDefault="00D44D42" w:rsidP="00162974">
      <w:pPr>
        <w:widowControl/>
        <w:shd w:val="clear" w:color="auto" w:fill="FFFFFF"/>
        <w:spacing w:before="100" w:beforeAutospacing="1" w:after="75" w:line="450" w:lineRule="atLeast"/>
        <w:rPr>
          <w:rFonts w:eastAsiaTheme="minorHAnsi" w:cs="宋体"/>
          <w:b/>
          <w:kern w:val="0"/>
          <w:sz w:val="24"/>
          <w:szCs w:val="24"/>
        </w:rPr>
      </w:pPr>
      <w:r>
        <w:rPr>
          <w:rFonts w:eastAsiaTheme="minorHAnsi" w:cs="宋体" w:hint="eastAsia"/>
          <w:b/>
          <w:kern w:val="0"/>
          <w:sz w:val="24"/>
          <w:szCs w:val="24"/>
        </w:rPr>
        <w:t>7</w:t>
      </w:r>
      <w:r w:rsidR="00D01992" w:rsidRPr="003B7DC5">
        <w:rPr>
          <w:rFonts w:eastAsiaTheme="minorHAnsi" w:cs="宋体" w:hint="eastAsia"/>
          <w:b/>
          <w:kern w:val="0"/>
          <w:sz w:val="24"/>
          <w:szCs w:val="24"/>
        </w:rPr>
        <w:t>.</w:t>
      </w:r>
      <w:r w:rsidR="00F94822" w:rsidRPr="003B7DC5">
        <w:rPr>
          <w:rFonts w:eastAsiaTheme="minorHAnsi" w:cs="宋体"/>
          <w:b/>
          <w:kern w:val="0"/>
          <w:sz w:val="24"/>
          <w:szCs w:val="24"/>
        </w:rPr>
        <w:t xml:space="preserve">2.4 </w:t>
      </w:r>
      <w:r w:rsidR="004979F0" w:rsidRPr="003B7DC5">
        <w:rPr>
          <w:rFonts w:eastAsiaTheme="minorHAnsi" w:cs="宋体"/>
          <w:b/>
          <w:kern w:val="0"/>
          <w:sz w:val="24"/>
          <w:szCs w:val="24"/>
        </w:rPr>
        <w:t xml:space="preserve"> </w:t>
      </w:r>
      <w:r w:rsidR="00F94822" w:rsidRPr="003B7DC5">
        <w:rPr>
          <w:rFonts w:eastAsiaTheme="minorHAnsi" w:cs="宋体"/>
          <w:b/>
          <w:kern w:val="0"/>
          <w:sz w:val="24"/>
          <w:szCs w:val="24"/>
        </w:rPr>
        <w:t>其他设备</w:t>
      </w:r>
    </w:p>
    <w:p w14:paraId="64CE45FD" w14:textId="3FD9A129"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分数为：</w:t>
      </w:r>
      <w:r w:rsidRPr="003B7DC5">
        <w:rPr>
          <w:rFonts w:ascii="Verdana" w:eastAsia="宋体" w:hAnsi="Verdana" w:cs="宋体"/>
          <w:kern w:val="0"/>
          <w:sz w:val="24"/>
          <w:szCs w:val="24"/>
        </w:rPr>
        <w:t>[0</w:t>
      </w:r>
      <w:r w:rsidRPr="003B7DC5">
        <w:rPr>
          <w:rFonts w:ascii="Verdana" w:eastAsia="宋体" w:hAnsi="Verdana" w:cs="宋体"/>
          <w:kern w:val="0"/>
          <w:sz w:val="24"/>
          <w:szCs w:val="24"/>
        </w:rPr>
        <w:t>，</w:t>
      </w:r>
      <w:r w:rsidR="009364FF">
        <w:rPr>
          <w:rFonts w:ascii="Verdana" w:eastAsia="宋体" w:hAnsi="Verdana" w:cs="宋体" w:hint="eastAsia"/>
          <w:kern w:val="0"/>
          <w:sz w:val="24"/>
          <w:szCs w:val="24"/>
        </w:rPr>
        <w:t>2</w:t>
      </w:r>
      <w:r w:rsidRPr="003B7DC5">
        <w:rPr>
          <w:rFonts w:ascii="Verdana" w:eastAsia="宋体" w:hAnsi="Verdana" w:cs="宋体"/>
          <w:kern w:val="0"/>
          <w:sz w:val="24"/>
          <w:szCs w:val="24"/>
        </w:rPr>
        <w:t>]</w:t>
      </w:r>
    </w:p>
    <w:p w14:paraId="585FDBCB" w14:textId="43FACC3B" w:rsidR="00F94822" w:rsidRDefault="00D44D42" w:rsidP="00F1113F">
      <w:pPr>
        <w:widowControl/>
        <w:shd w:val="clear" w:color="auto" w:fill="FFFFFF"/>
        <w:spacing w:before="100" w:beforeAutospacing="1" w:after="75" w:line="450" w:lineRule="atLeast"/>
        <w:outlineLvl w:val="1"/>
        <w:rPr>
          <w:rFonts w:eastAsiaTheme="minorHAnsi" w:cs="宋体"/>
          <w:b/>
          <w:kern w:val="0"/>
          <w:sz w:val="24"/>
          <w:szCs w:val="24"/>
        </w:rPr>
      </w:pPr>
      <w:bookmarkStart w:id="29" w:name="_Toc27136869"/>
      <w:r>
        <w:rPr>
          <w:rFonts w:eastAsiaTheme="minorHAnsi" w:cs="宋体" w:hint="eastAsia"/>
          <w:b/>
          <w:kern w:val="0"/>
          <w:sz w:val="24"/>
          <w:szCs w:val="24"/>
        </w:rPr>
        <w:lastRenderedPageBreak/>
        <w:t>7</w:t>
      </w:r>
      <w:r w:rsidR="008C78FD" w:rsidRPr="003B7DC5">
        <w:rPr>
          <w:rFonts w:eastAsiaTheme="minorHAnsi" w:cs="宋体" w:hint="eastAsia"/>
          <w:b/>
          <w:kern w:val="0"/>
          <w:sz w:val="24"/>
          <w:szCs w:val="24"/>
        </w:rPr>
        <w:t>.</w:t>
      </w:r>
      <w:r w:rsidR="00F94822" w:rsidRPr="003B7DC5">
        <w:rPr>
          <w:rFonts w:eastAsiaTheme="minorHAnsi" w:cs="宋体"/>
          <w:b/>
          <w:kern w:val="0"/>
          <w:sz w:val="24"/>
          <w:szCs w:val="24"/>
        </w:rPr>
        <w:t xml:space="preserve">3 </w:t>
      </w:r>
      <w:r w:rsidR="004979F0" w:rsidRPr="003B7DC5">
        <w:rPr>
          <w:rFonts w:eastAsiaTheme="minorHAnsi" w:cs="宋体"/>
          <w:b/>
          <w:kern w:val="0"/>
          <w:sz w:val="24"/>
          <w:szCs w:val="24"/>
        </w:rPr>
        <w:t xml:space="preserve"> </w:t>
      </w:r>
      <w:r w:rsidR="00F94822" w:rsidRPr="003B7DC5">
        <w:rPr>
          <w:rFonts w:eastAsiaTheme="minorHAnsi" w:cs="宋体"/>
          <w:b/>
          <w:kern w:val="0"/>
          <w:sz w:val="24"/>
          <w:szCs w:val="24"/>
        </w:rPr>
        <w:t>绿色管理</w:t>
      </w:r>
      <w:bookmarkEnd w:id="29"/>
    </w:p>
    <w:p w14:paraId="5ADC4B88" w14:textId="2DB98167" w:rsidR="00D44D42" w:rsidRDefault="00D44D42" w:rsidP="00F1113F">
      <w:pPr>
        <w:ind w:firstLineChars="200" w:firstLine="480"/>
        <w:rPr>
          <w:rFonts w:ascii="Verdana" w:eastAsia="宋体" w:hAnsi="Verdana" w:cs="宋体"/>
          <w:kern w:val="0"/>
          <w:sz w:val="24"/>
          <w:szCs w:val="24"/>
        </w:rPr>
      </w:pPr>
      <w:bookmarkStart w:id="30" w:name="_Toc24463331"/>
      <w:r w:rsidRPr="003B7DC5">
        <w:rPr>
          <w:rFonts w:ascii="Verdana" w:eastAsia="宋体" w:hAnsi="Verdana" w:cs="宋体"/>
          <w:kern w:val="0"/>
          <w:sz w:val="24"/>
          <w:szCs w:val="24"/>
        </w:rPr>
        <w:t>分数为：</w:t>
      </w:r>
      <w:r w:rsidRPr="003B7DC5">
        <w:rPr>
          <w:rFonts w:ascii="Verdana" w:eastAsia="宋体" w:hAnsi="Verdana" w:cs="宋体"/>
          <w:kern w:val="0"/>
          <w:sz w:val="24"/>
          <w:szCs w:val="24"/>
        </w:rPr>
        <w:t>[0</w:t>
      </w:r>
      <w:r w:rsidRPr="003B7DC5">
        <w:rPr>
          <w:rFonts w:ascii="Verdana" w:eastAsia="宋体" w:hAnsi="Verdana" w:cs="宋体"/>
          <w:kern w:val="0"/>
          <w:sz w:val="24"/>
          <w:szCs w:val="24"/>
        </w:rPr>
        <w:t>，</w:t>
      </w:r>
      <w:r w:rsidR="001A74EC">
        <w:rPr>
          <w:rFonts w:ascii="Verdana" w:eastAsia="宋体" w:hAnsi="Verdana" w:cs="宋体" w:hint="eastAsia"/>
          <w:kern w:val="0"/>
          <w:sz w:val="24"/>
          <w:szCs w:val="24"/>
        </w:rPr>
        <w:t>1</w:t>
      </w:r>
      <w:r>
        <w:rPr>
          <w:rFonts w:ascii="Verdana" w:eastAsia="宋体" w:hAnsi="Verdana" w:cs="宋体" w:hint="eastAsia"/>
          <w:kern w:val="0"/>
          <w:sz w:val="24"/>
          <w:szCs w:val="24"/>
        </w:rPr>
        <w:t>5</w:t>
      </w:r>
      <w:r w:rsidRPr="003B7DC5">
        <w:rPr>
          <w:rFonts w:ascii="Verdana" w:eastAsia="宋体" w:hAnsi="Verdana" w:cs="宋体"/>
          <w:kern w:val="0"/>
          <w:sz w:val="24"/>
          <w:szCs w:val="24"/>
        </w:rPr>
        <w:t>]</w:t>
      </w:r>
      <w:bookmarkEnd w:id="30"/>
    </w:p>
    <w:p w14:paraId="03A9E801" w14:textId="39B3A0DC" w:rsidR="001A74EC" w:rsidRDefault="001A74EC" w:rsidP="00F1113F">
      <w:pPr>
        <w:widowControl/>
        <w:shd w:val="clear" w:color="auto" w:fill="FFFFFF"/>
        <w:spacing w:before="100" w:beforeAutospacing="1" w:after="75" w:line="450" w:lineRule="atLeast"/>
        <w:outlineLvl w:val="1"/>
        <w:rPr>
          <w:rFonts w:eastAsiaTheme="minorHAnsi" w:cs="宋体"/>
          <w:b/>
          <w:kern w:val="0"/>
          <w:sz w:val="24"/>
          <w:szCs w:val="24"/>
        </w:rPr>
      </w:pPr>
      <w:bookmarkStart w:id="31" w:name="_Toc27136870"/>
      <w:r>
        <w:rPr>
          <w:rFonts w:eastAsiaTheme="minorHAnsi" w:cs="宋体" w:hint="eastAsia"/>
          <w:b/>
          <w:kern w:val="0"/>
          <w:sz w:val="24"/>
          <w:szCs w:val="24"/>
        </w:rPr>
        <w:t>7.4</w:t>
      </w:r>
      <w:r>
        <w:rPr>
          <w:rFonts w:eastAsiaTheme="minorHAnsi" w:cs="宋体"/>
          <w:b/>
          <w:kern w:val="0"/>
          <w:sz w:val="24"/>
          <w:szCs w:val="24"/>
        </w:rPr>
        <w:t xml:space="preserve">  </w:t>
      </w:r>
      <w:r>
        <w:rPr>
          <w:rFonts w:eastAsiaTheme="minorHAnsi" w:cs="宋体" w:hint="eastAsia"/>
          <w:b/>
          <w:kern w:val="0"/>
          <w:sz w:val="24"/>
          <w:szCs w:val="24"/>
        </w:rPr>
        <w:t>附加分项</w:t>
      </w:r>
      <w:bookmarkEnd w:id="31"/>
    </w:p>
    <w:p w14:paraId="3B7C0824" w14:textId="434A301C" w:rsidR="001A74EC" w:rsidRPr="00F1113F" w:rsidRDefault="001A74EC" w:rsidP="00F1113F">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F1113F">
        <w:rPr>
          <w:rFonts w:ascii="Verdana" w:eastAsia="宋体" w:hAnsi="Verdana" w:cs="宋体" w:hint="eastAsia"/>
          <w:kern w:val="0"/>
          <w:sz w:val="24"/>
          <w:szCs w:val="24"/>
        </w:rPr>
        <w:t>分数为</w:t>
      </w:r>
      <w:r w:rsidRPr="00F1113F">
        <w:rPr>
          <w:rFonts w:ascii="Verdana" w:eastAsia="宋体" w:hAnsi="Verdana" w:cs="宋体"/>
          <w:kern w:val="0"/>
          <w:sz w:val="24"/>
          <w:szCs w:val="24"/>
        </w:rPr>
        <w:t>[0</w:t>
      </w:r>
      <w:r w:rsidRPr="00F1113F">
        <w:rPr>
          <w:rFonts w:ascii="Verdana" w:eastAsia="宋体" w:hAnsi="Verdana" w:cs="宋体" w:hint="eastAsia"/>
          <w:kern w:val="0"/>
          <w:sz w:val="24"/>
          <w:szCs w:val="24"/>
        </w:rPr>
        <w:t>，</w:t>
      </w:r>
      <w:r w:rsidRPr="00F1113F">
        <w:rPr>
          <w:rFonts w:ascii="Verdana" w:eastAsia="宋体" w:hAnsi="Verdana" w:cs="宋体"/>
          <w:kern w:val="0"/>
          <w:sz w:val="24"/>
          <w:szCs w:val="24"/>
        </w:rPr>
        <w:t>10]</w:t>
      </w:r>
    </w:p>
    <w:p w14:paraId="32907F9C" w14:textId="6824C257" w:rsidR="00F94822" w:rsidRPr="003B7DC5" w:rsidRDefault="001A74EC" w:rsidP="00F1113F">
      <w:pPr>
        <w:widowControl/>
        <w:shd w:val="clear" w:color="auto" w:fill="FFFFFF"/>
        <w:spacing w:before="100" w:beforeAutospacing="1" w:after="75" w:line="450" w:lineRule="atLeast"/>
        <w:outlineLvl w:val="1"/>
        <w:rPr>
          <w:rFonts w:eastAsiaTheme="minorHAnsi" w:cs="宋体"/>
          <w:b/>
          <w:kern w:val="0"/>
          <w:sz w:val="24"/>
          <w:szCs w:val="24"/>
        </w:rPr>
      </w:pPr>
      <w:bookmarkStart w:id="32" w:name="_Toc27136871"/>
      <w:r>
        <w:rPr>
          <w:rFonts w:eastAsiaTheme="minorHAnsi" w:cs="宋体" w:hint="eastAsia"/>
          <w:b/>
          <w:kern w:val="0"/>
          <w:sz w:val="24"/>
          <w:szCs w:val="24"/>
        </w:rPr>
        <w:t>7.5</w:t>
      </w:r>
      <w:r w:rsidRPr="003B7DC5">
        <w:rPr>
          <w:rFonts w:eastAsiaTheme="minorHAnsi" w:cs="宋体"/>
          <w:b/>
          <w:kern w:val="0"/>
          <w:sz w:val="24"/>
          <w:szCs w:val="24"/>
        </w:rPr>
        <w:t xml:space="preserve">  </w:t>
      </w:r>
      <w:r>
        <w:rPr>
          <w:rFonts w:eastAsiaTheme="minorHAnsi" w:cs="宋体" w:hint="eastAsia"/>
          <w:b/>
          <w:kern w:val="0"/>
          <w:sz w:val="24"/>
          <w:szCs w:val="24"/>
        </w:rPr>
        <w:t>级别</w:t>
      </w:r>
      <w:r w:rsidRPr="003B7DC5">
        <w:rPr>
          <w:rFonts w:eastAsiaTheme="minorHAnsi" w:cs="宋体" w:hint="eastAsia"/>
          <w:b/>
          <w:kern w:val="0"/>
          <w:sz w:val="24"/>
          <w:szCs w:val="24"/>
        </w:rPr>
        <w:t>评定</w:t>
      </w:r>
      <w:bookmarkEnd w:id="32"/>
    </w:p>
    <w:p w14:paraId="6C7C496D" w14:textId="77777777" w:rsidR="00F94822" w:rsidRPr="003B7DC5" w:rsidRDefault="00F94822" w:rsidP="00D7497A">
      <w:pPr>
        <w:widowControl/>
        <w:shd w:val="clear" w:color="auto" w:fill="FFFFFF"/>
        <w:spacing w:before="100" w:beforeAutospacing="1" w:after="75" w:line="450" w:lineRule="atLeast"/>
        <w:ind w:firstLineChars="200" w:firstLine="480"/>
        <w:rPr>
          <w:rFonts w:ascii="Verdana" w:eastAsia="宋体" w:hAnsi="Verdana" w:cs="宋体"/>
          <w:kern w:val="0"/>
          <w:sz w:val="24"/>
          <w:szCs w:val="24"/>
        </w:rPr>
      </w:pPr>
      <w:r w:rsidRPr="003B7DC5">
        <w:rPr>
          <w:rFonts w:ascii="Verdana" w:eastAsia="宋体" w:hAnsi="Verdana" w:cs="宋体"/>
          <w:kern w:val="0"/>
          <w:sz w:val="24"/>
          <w:szCs w:val="24"/>
        </w:rPr>
        <w:t>由以上项目的总得分，按照以下分级方法，可得到该数据中心对应的绿色等级</w:t>
      </w:r>
      <w:r w:rsidR="00B601CE" w:rsidRPr="003B7DC5">
        <w:rPr>
          <w:rFonts w:ascii="Verdana" w:eastAsia="宋体" w:hAnsi="Verdana" w:cs="宋体" w:hint="eastAsia"/>
          <w:kern w:val="0"/>
          <w:sz w:val="24"/>
          <w:szCs w:val="24"/>
        </w:rPr>
        <w:t>。</w:t>
      </w:r>
    </w:p>
    <w:tbl>
      <w:tblPr>
        <w:tblStyle w:val="TableNormal"/>
        <w:tblW w:w="8784" w:type="dxa"/>
        <w:jc w:val="center"/>
        <w:tblLayout w:type="fixed"/>
        <w:tblLook w:val="01E0" w:firstRow="1" w:lastRow="1" w:firstColumn="1" w:lastColumn="1" w:noHBand="0" w:noVBand="0"/>
      </w:tblPr>
      <w:tblGrid>
        <w:gridCol w:w="1723"/>
        <w:gridCol w:w="1414"/>
        <w:gridCol w:w="1411"/>
        <w:gridCol w:w="1412"/>
        <w:gridCol w:w="1412"/>
        <w:gridCol w:w="1412"/>
      </w:tblGrid>
      <w:tr w:rsidR="00C36BA7" w:rsidRPr="003B7DC5" w14:paraId="60839BF1" w14:textId="77777777" w:rsidTr="00AC1FA6">
        <w:trPr>
          <w:trHeight w:hRule="exact" w:val="427"/>
          <w:jc w:val="center"/>
        </w:trPr>
        <w:tc>
          <w:tcPr>
            <w:tcW w:w="1723" w:type="dxa"/>
            <w:tcBorders>
              <w:top w:val="single" w:sz="5" w:space="0" w:color="000000"/>
              <w:left w:val="single" w:sz="5" w:space="0" w:color="000000"/>
              <w:bottom w:val="single" w:sz="5" w:space="0" w:color="000000"/>
              <w:right w:val="single" w:sz="5" w:space="0" w:color="000000"/>
            </w:tcBorders>
            <w:vAlign w:val="center"/>
          </w:tcPr>
          <w:p w14:paraId="7719DEEB" w14:textId="77777777" w:rsidR="00C36BA7" w:rsidRPr="003B7DC5" w:rsidRDefault="00C36BA7" w:rsidP="00C36BA7">
            <w:pPr>
              <w:pStyle w:val="TableParagraph"/>
              <w:spacing w:line="261" w:lineRule="exact"/>
              <w:ind w:left="619" w:right="633"/>
              <w:jc w:val="center"/>
              <w:rPr>
                <w:rFonts w:ascii="宋体" w:eastAsia="宋体" w:hAnsi="宋体" w:cs="宋体"/>
                <w:sz w:val="21"/>
                <w:szCs w:val="21"/>
              </w:rPr>
            </w:pPr>
            <w:proofErr w:type="spellStart"/>
            <w:r w:rsidRPr="003B7DC5">
              <w:rPr>
                <w:rFonts w:ascii="宋体" w:eastAsia="宋体" w:hAnsi="宋体" w:cs="宋体"/>
                <w:sz w:val="21"/>
                <w:szCs w:val="21"/>
              </w:rPr>
              <w:t>分数</w:t>
            </w:r>
            <w:proofErr w:type="spellEnd"/>
          </w:p>
        </w:tc>
        <w:tc>
          <w:tcPr>
            <w:tcW w:w="1414" w:type="dxa"/>
            <w:tcBorders>
              <w:top w:val="single" w:sz="5" w:space="0" w:color="000000"/>
              <w:left w:val="single" w:sz="5" w:space="0" w:color="000000"/>
              <w:bottom w:val="single" w:sz="5" w:space="0" w:color="000000"/>
              <w:right w:val="single" w:sz="5" w:space="0" w:color="000000"/>
            </w:tcBorders>
            <w:vAlign w:val="center"/>
          </w:tcPr>
          <w:p w14:paraId="3689D52F" w14:textId="77777777" w:rsidR="00C36BA7" w:rsidRPr="003B7DC5" w:rsidRDefault="00C36BA7" w:rsidP="001F7126">
            <w:pPr>
              <w:pStyle w:val="TableParagraph"/>
              <w:spacing w:line="261" w:lineRule="exact"/>
              <w:jc w:val="center"/>
              <w:rPr>
                <w:rFonts w:ascii="宋体" w:eastAsia="宋体" w:hAnsi="宋体" w:cs="宋体"/>
                <w:sz w:val="21"/>
                <w:szCs w:val="21"/>
                <w:lang w:eastAsia="zh-CN"/>
              </w:rPr>
            </w:pPr>
            <w:r w:rsidRPr="003B7DC5">
              <w:rPr>
                <w:rFonts w:ascii="宋体" w:eastAsia="宋体" w:hAnsi="宋体" w:cs="宋体"/>
                <w:spacing w:val="-1"/>
                <w:sz w:val="21"/>
                <w:szCs w:val="21"/>
              </w:rPr>
              <w:t>[</w:t>
            </w:r>
            <w:r w:rsidRPr="003B7DC5">
              <w:rPr>
                <w:rFonts w:ascii="宋体" w:eastAsia="宋体" w:hAnsi="宋体" w:cs="宋体" w:hint="eastAsia"/>
                <w:spacing w:val="-1"/>
                <w:sz w:val="21"/>
                <w:szCs w:val="21"/>
                <w:lang w:eastAsia="zh-CN"/>
              </w:rPr>
              <w:t>60</w:t>
            </w:r>
            <w:r w:rsidR="001F7126">
              <w:rPr>
                <w:rFonts w:ascii="宋体" w:eastAsia="宋体" w:hAnsi="宋体" w:cs="宋体" w:hint="eastAsia"/>
                <w:spacing w:val="-1"/>
                <w:sz w:val="21"/>
                <w:szCs w:val="21"/>
                <w:lang w:eastAsia="zh-CN"/>
              </w:rPr>
              <w:t>,</w:t>
            </w:r>
            <w:r>
              <w:rPr>
                <w:rFonts w:ascii="宋体" w:eastAsia="宋体" w:hAnsi="宋体" w:cs="宋体" w:hint="eastAsia"/>
                <w:spacing w:val="-1"/>
                <w:sz w:val="21"/>
                <w:szCs w:val="21"/>
                <w:lang w:eastAsia="zh-CN"/>
              </w:rPr>
              <w:t>6</w:t>
            </w:r>
            <w:r w:rsidRPr="003B7DC5">
              <w:rPr>
                <w:rFonts w:ascii="宋体" w:eastAsia="宋体" w:hAnsi="宋体" w:cs="宋体" w:hint="eastAsia"/>
                <w:spacing w:val="-1"/>
                <w:sz w:val="21"/>
                <w:szCs w:val="21"/>
                <w:lang w:eastAsia="zh-CN"/>
              </w:rPr>
              <w:t>5</w:t>
            </w:r>
            <w:r w:rsidR="001F7126" w:rsidRPr="003B7DC5">
              <w:rPr>
                <w:rFonts w:ascii="宋体"/>
                <w:spacing w:val="-1"/>
                <w:sz w:val="21"/>
              </w:rPr>
              <w:t>)</w:t>
            </w:r>
          </w:p>
        </w:tc>
        <w:tc>
          <w:tcPr>
            <w:tcW w:w="1411" w:type="dxa"/>
            <w:tcBorders>
              <w:top w:val="single" w:sz="5" w:space="0" w:color="000000"/>
              <w:left w:val="single" w:sz="5" w:space="0" w:color="000000"/>
              <w:bottom w:val="single" w:sz="5" w:space="0" w:color="000000"/>
              <w:right w:val="single" w:sz="5" w:space="0" w:color="000000"/>
            </w:tcBorders>
            <w:vAlign w:val="center"/>
          </w:tcPr>
          <w:p w14:paraId="60C430A2" w14:textId="77777777" w:rsidR="00C36BA7" w:rsidRPr="003B7DC5" w:rsidRDefault="00C36BA7" w:rsidP="001F7126">
            <w:pPr>
              <w:pStyle w:val="TableParagraph"/>
              <w:spacing w:line="261" w:lineRule="exact"/>
              <w:jc w:val="center"/>
              <w:rPr>
                <w:rFonts w:ascii="宋体" w:eastAsia="宋体" w:hAnsi="宋体" w:cs="宋体"/>
                <w:sz w:val="21"/>
                <w:szCs w:val="21"/>
              </w:rPr>
            </w:pPr>
            <w:r w:rsidRPr="003B7DC5">
              <w:rPr>
                <w:rFonts w:ascii="宋体"/>
                <w:spacing w:val="-1"/>
                <w:sz w:val="21"/>
              </w:rPr>
              <w:t>[</w:t>
            </w:r>
            <w:r>
              <w:rPr>
                <w:rFonts w:ascii="宋体" w:hint="eastAsia"/>
                <w:spacing w:val="-1"/>
                <w:sz w:val="21"/>
                <w:lang w:eastAsia="zh-CN"/>
              </w:rPr>
              <w:t>6</w:t>
            </w:r>
            <w:r w:rsidRPr="003B7DC5">
              <w:rPr>
                <w:rFonts w:ascii="宋体" w:hint="eastAsia"/>
                <w:spacing w:val="-1"/>
                <w:sz w:val="21"/>
                <w:lang w:eastAsia="zh-CN"/>
              </w:rPr>
              <w:t>5</w:t>
            </w:r>
            <w:r w:rsidRPr="003B7DC5">
              <w:rPr>
                <w:rFonts w:ascii="宋体"/>
                <w:spacing w:val="-1"/>
                <w:sz w:val="21"/>
              </w:rPr>
              <w:t>,</w:t>
            </w:r>
            <w:r>
              <w:rPr>
                <w:rFonts w:ascii="宋体" w:hint="eastAsia"/>
                <w:spacing w:val="-1"/>
                <w:sz w:val="21"/>
                <w:lang w:eastAsia="zh-CN"/>
              </w:rPr>
              <w:t>75</w:t>
            </w:r>
            <w:r w:rsidRPr="003B7DC5">
              <w:rPr>
                <w:rFonts w:ascii="宋体"/>
                <w:spacing w:val="-1"/>
                <w:sz w:val="21"/>
              </w:rPr>
              <w:t>)</w:t>
            </w:r>
          </w:p>
        </w:tc>
        <w:tc>
          <w:tcPr>
            <w:tcW w:w="1412" w:type="dxa"/>
            <w:tcBorders>
              <w:top w:val="single" w:sz="5" w:space="0" w:color="000000"/>
              <w:left w:val="single" w:sz="5" w:space="0" w:color="000000"/>
              <w:bottom w:val="single" w:sz="5" w:space="0" w:color="000000"/>
              <w:right w:val="single" w:sz="5" w:space="0" w:color="000000"/>
            </w:tcBorders>
            <w:vAlign w:val="center"/>
          </w:tcPr>
          <w:p w14:paraId="618A9868" w14:textId="77777777" w:rsidR="00C36BA7" w:rsidRPr="003B7DC5" w:rsidRDefault="00C36BA7" w:rsidP="001F7126">
            <w:pPr>
              <w:pStyle w:val="TableParagraph"/>
              <w:spacing w:line="261" w:lineRule="exact"/>
              <w:jc w:val="center"/>
              <w:rPr>
                <w:rFonts w:ascii="宋体" w:eastAsia="宋体" w:hAnsi="宋体" w:cs="宋体"/>
                <w:sz w:val="21"/>
                <w:szCs w:val="21"/>
              </w:rPr>
            </w:pPr>
            <w:r w:rsidRPr="003B7DC5">
              <w:rPr>
                <w:rFonts w:ascii="宋体"/>
                <w:spacing w:val="-1"/>
                <w:sz w:val="21"/>
              </w:rPr>
              <w:t>[</w:t>
            </w:r>
            <w:r>
              <w:rPr>
                <w:rFonts w:ascii="宋体" w:hint="eastAsia"/>
                <w:spacing w:val="-1"/>
                <w:sz w:val="21"/>
                <w:lang w:eastAsia="zh-CN"/>
              </w:rPr>
              <w:t>75</w:t>
            </w:r>
            <w:r w:rsidRPr="003B7DC5">
              <w:rPr>
                <w:rFonts w:ascii="宋体"/>
                <w:spacing w:val="-1"/>
                <w:sz w:val="21"/>
              </w:rPr>
              <w:t>,</w:t>
            </w:r>
            <w:r>
              <w:rPr>
                <w:rFonts w:ascii="宋体" w:hint="eastAsia"/>
                <w:spacing w:val="-1"/>
                <w:sz w:val="21"/>
                <w:lang w:eastAsia="zh-CN"/>
              </w:rPr>
              <w:t>85</w:t>
            </w:r>
            <w:r>
              <w:rPr>
                <w:rFonts w:ascii="宋体"/>
                <w:spacing w:val="-1"/>
                <w:sz w:val="21"/>
                <w:lang w:eastAsia="zh-CN"/>
              </w:rPr>
              <w:t>)</w:t>
            </w:r>
          </w:p>
        </w:tc>
        <w:tc>
          <w:tcPr>
            <w:tcW w:w="1412" w:type="dxa"/>
            <w:tcBorders>
              <w:top w:val="single" w:sz="5" w:space="0" w:color="000000"/>
              <w:left w:val="single" w:sz="5" w:space="0" w:color="000000"/>
              <w:bottom w:val="single" w:sz="5" w:space="0" w:color="000000"/>
              <w:right w:val="single" w:sz="5" w:space="0" w:color="000000"/>
            </w:tcBorders>
            <w:vAlign w:val="center"/>
          </w:tcPr>
          <w:p w14:paraId="1D05BAA8" w14:textId="77777777" w:rsidR="00C36BA7" w:rsidRPr="003B7DC5" w:rsidRDefault="00C36BA7" w:rsidP="001F7126">
            <w:pPr>
              <w:pStyle w:val="TableParagraph"/>
              <w:spacing w:line="261" w:lineRule="exact"/>
              <w:jc w:val="center"/>
              <w:rPr>
                <w:rFonts w:ascii="宋体" w:eastAsia="宋体" w:hAnsi="宋体" w:cs="宋体"/>
                <w:sz w:val="21"/>
                <w:szCs w:val="21"/>
              </w:rPr>
            </w:pPr>
            <w:r w:rsidRPr="003B7DC5">
              <w:rPr>
                <w:rFonts w:ascii="宋体"/>
                <w:spacing w:val="-1"/>
                <w:sz w:val="21"/>
              </w:rPr>
              <w:t>[</w:t>
            </w:r>
            <w:r>
              <w:rPr>
                <w:rFonts w:ascii="宋体" w:hint="eastAsia"/>
                <w:spacing w:val="-1"/>
                <w:sz w:val="21"/>
                <w:lang w:eastAsia="zh-CN"/>
              </w:rPr>
              <w:t>85</w:t>
            </w:r>
            <w:r w:rsidRPr="003B7DC5">
              <w:rPr>
                <w:rFonts w:ascii="宋体"/>
                <w:spacing w:val="-1"/>
                <w:sz w:val="21"/>
              </w:rPr>
              <w:t>,</w:t>
            </w:r>
            <w:r>
              <w:rPr>
                <w:rFonts w:ascii="宋体"/>
                <w:spacing w:val="-1"/>
                <w:sz w:val="21"/>
                <w:lang w:eastAsia="zh-CN"/>
              </w:rPr>
              <w:t>95)</w:t>
            </w:r>
          </w:p>
        </w:tc>
        <w:tc>
          <w:tcPr>
            <w:tcW w:w="1412" w:type="dxa"/>
            <w:tcBorders>
              <w:top w:val="single" w:sz="5" w:space="0" w:color="000000"/>
              <w:left w:val="single" w:sz="5" w:space="0" w:color="000000"/>
              <w:bottom w:val="single" w:sz="5" w:space="0" w:color="000000"/>
              <w:right w:val="single" w:sz="5" w:space="0" w:color="000000"/>
            </w:tcBorders>
            <w:vAlign w:val="center"/>
          </w:tcPr>
          <w:p w14:paraId="7FD66F95" w14:textId="55506795" w:rsidR="00C36BA7" w:rsidRPr="003B7DC5" w:rsidRDefault="00C36BA7" w:rsidP="001F7126">
            <w:pPr>
              <w:pStyle w:val="TableParagraph"/>
              <w:spacing w:line="261" w:lineRule="exact"/>
              <w:jc w:val="center"/>
              <w:rPr>
                <w:rFonts w:ascii="宋体" w:eastAsia="宋体" w:hAnsi="宋体" w:cs="宋体"/>
                <w:sz w:val="21"/>
                <w:szCs w:val="21"/>
              </w:rPr>
            </w:pPr>
            <w:r w:rsidRPr="003B7DC5">
              <w:rPr>
                <w:rFonts w:ascii="宋体"/>
                <w:spacing w:val="-1"/>
                <w:sz w:val="21"/>
              </w:rPr>
              <w:t>[</w:t>
            </w:r>
            <w:r w:rsidRPr="003B7DC5">
              <w:rPr>
                <w:rFonts w:ascii="宋体" w:hint="eastAsia"/>
                <w:spacing w:val="-1"/>
                <w:sz w:val="21"/>
                <w:lang w:eastAsia="zh-CN"/>
              </w:rPr>
              <w:t>9</w:t>
            </w:r>
            <w:r>
              <w:rPr>
                <w:rFonts w:ascii="宋体"/>
                <w:spacing w:val="-1"/>
                <w:sz w:val="21"/>
                <w:lang w:eastAsia="zh-CN"/>
              </w:rPr>
              <w:t>5</w:t>
            </w:r>
            <w:r w:rsidRPr="003B7DC5">
              <w:rPr>
                <w:rFonts w:ascii="宋体"/>
                <w:spacing w:val="-1"/>
                <w:sz w:val="21"/>
              </w:rPr>
              <w:t>,</w:t>
            </w:r>
            <w:r w:rsidRPr="003B7DC5">
              <w:rPr>
                <w:rFonts w:ascii="宋体" w:hint="eastAsia"/>
                <w:spacing w:val="-1"/>
                <w:sz w:val="21"/>
                <w:lang w:eastAsia="zh-CN"/>
              </w:rPr>
              <w:t>1</w:t>
            </w:r>
            <w:r w:rsidR="00D44D42">
              <w:rPr>
                <w:rFonts w:ascii="宋体" w:hint="eastAsia"/>
                <w:spacing w:val="-1"/>
                <w:sz w:val="21"/>
                <w:lang w:eastAsia="zh-CN"/>
              </w:rPr>
              <w:t>1</w:t>
            </w:r>
            <w:r w:rsidRPr="003B7DC5">
              <w:rPr>
                <w:rFonts w:ascii="宋体" w:hint="eastAsia"/>
                <w:spacing w:val="-1"/>
                <w:sz w:val="21"/>
                <w:lang w:eastAsia="zh-CN"/>
              </w:rPr>
              <w:t>0</w:t>
            </w:r>
            <w:r w:rsidRPr="003B7DC5">
              <w:rPr>
                <w:rFonts w:ascii="宋体"/>
                <w:spacing w:val="-1"/>
                <w:sz w:val="21"/>
              </w:rPr>
              <w:t>]</w:t>
            </w:r>
          </w:p>
        </w:tc>
      </w:tr>
      <w:tr w:rsidR="00C36BA7" w:rsidRPr="003B7DC5" w14:paraId="16A63639" w14:textId="77777777" w:rsidTr="00AC1FA6">
        <w:trPr>
          <w:trHeight w:hRule="exact" w:val="348"/>
          <w:jc w:val="center"/>
        </w:trPr>
        <w:tc>
          <w:tcPr>
            <w:tcW w:w="1723" w:type="dxa"/>
            <w:tcBorders>
              <w:top w:val="single" w:sz="5" w:space="0" w:color="000000"/>
              <w:left w:val="single" w:sz="5" w:space="0" w:color="000000"/>
              <w:bottom w:val="single" w:sz="5" w:space="0" w:color="000000"/>
              <w:right w:val="single" w:sz="5" w:space="0" w:color="000000"/>
            </w:tcBorders>
            <w:vAlign w:val="center"/>
          </w:tcPr>
          <w:p w14:paraId="34024D49" w14:textId="7987DB57" w:rsidR="00C36BA7" w:rsidRPr="003B7DC5" w:rsidRDefault="00B42446" w:rsidP="00C36BA7">
            <w:pPr>
              <w:pStyle w:val="TableParagraph"/>
              <w:spacing w:line="261" w:lineRule="exact"/>
              <w:ind w:left="619" w:right="633"/>
              <w:jc w:val="center"/>
              <w:rPr>
                <w:rFonts w:ascii="宋体" w:eastAsia="宋体" w:hAnsi="宋体" w:cs="宋体"/>
                <w:sz w:val="21"/>
                <w:szCs w:val="21"/>
                <w:lang w:eastAsia="zh-CN"/>
              </w:rPr>
            </w:pPr>
            <w:r>
              <w:rPr>
                <w:rFonts w:ascii="宋体" w:eastAsia="宋体" w:hAnsi="宋体" w:cs="宋体" w:hint="eastAsia"/>
                <w:sz w:val="21"/>
                <w:szCs w:val="21"/>
                <w:lang w:eastAsia="zh-CN"/>
              </w:rPr>
              <w:t>级别</w:t>
            </w:r>
          </w:p>
        </w:tc>
        <w:tc>
          <w:tcPr>
            <w:tcW w:w="1414" w:type="dxa"/>
            <w:tcBorders>
              <w:top w:val="single" w:sz="5" w:space="0" w:color="000000"/>
              <w:left w:val="single" w:sz="5" w:space="0" w:color="000000"/>
              <w:bottom w:val="single" w:sz="5" w:space="0" w:color="000000"/>
              <w:right w:val="single" w:sz="5" w:space="0" w:color="000000"/>
            </w:tcBorders>
            <w:vAlign w:val="center"/>
          </w:tcPr>
          <w:p w14:paraId="575BB01A" w14:textId="77777777" w:rsidR="00C36BA7" w:rsidRPr="003B7DC5" w:rsidRDefault="00CC34B4" w:rsidP="001F7126">
            <w:pPr>
              <w:pStyle w:val="TableParagraph"/>
              <w:spacing w:line="261" w:lineRule="exact"/>
              <w:ind w:right="21"/>
              <w:jc w:val="center"/>
              <w:rPr>
                <w:rFonts w:ascii="宋体" w:eastAsia="宋体" w:hAnsi="宋体" w:cs="宋体"/>
                <w:sz w:val="21"/>
                <w:szCs w:val="21"/>
              </w:rPr>
            </w:pPr>
            <w:r>
              <w:rPr>
                <w:rFonts w:ascii="宋体" w:eastAsia="宋体" w:hAnsi="宋体" w:cs="宋体" w:hint="eastAsia"/>
                <w:sz w:val="21"/>
                <w:szCs w:val="21"/>
                <w:lang w:eastAsia="zh-CN"/>
              </w:rPr>
              <w:t>L1</w:t>
            </w:r>
            <w:r w:rsidR="00C36BA7" w:rsidRPr="003B7DC5">
              <w:rPr>
                <w:rFonts w:ascii="宋体" w:eastAsia="宋体" w:hAnsi="宋体" w:cs="宋体" w:hint="eastAsia"/>
                <w:sz w:val="21"/>
                <w:szCs w:val="21"/>
                <w:lang w:eastAsia="zh-CN"/>
              </w:rPr>
              <w:t>级</w:t>
            </w:r>
          </w:p>
        </w:tc>
        <w:tc>
          <w:tcPr>
            <w:tcW w:w="1411" w:type="dxa"/>
            <w:tcBorders>
              <w:top w:val="single" w:sz="5" w:space="0" w:color="000000"/>
              <w:left w:val="single" w:sz="5" w:space="0" w:color="000000"/>
              <w:bottom w:val="single" w:sz="5" w:space="0" w:color="000000"/>
              <w:right w:val="single" w:sz="5" w:space="0" w:color="000000"/>
            </w:tcBorders>
            <w:vAlign w:val="center"/>
          </w:tcPr>
          <w:p w14:paraId="737FB354" w14:textId="77777777" w:rsidR="00C36BA7" w:rsidRPr="003B7DC5" w:rsidRDefault="00CC34B4" w:rsidP="001F7126">
            <w:pPr>
              <w:pStyle w:val="TableParagraph"/>
              <w:spacing w:line="261" w:lineRule="exact"/>
              <w:ind w:right="21"/>
              <w:jc w:val="center"/>
              <w:rPr>
                <w:rFonts w:ascii="宋体" w:eastAsia="宋体" w:hAnsi="宋体" w:cs="宋体"/>
                <w:sz w:val="21"/>
                <w:szCs w:val="21"/>
                <w:lang w:eastAsia="zh-CN"/>
              </w:rPr>
            </w:pPr>
            <w:r>
              <w:rPr>
                <w:rFonts w:ascii="宋体" w:eastAsia="宋体" w:hAnsi="宋体" w:cs="宋体" w:hint="eastAsia"/>
                <w:sz w:val="21"/>
                <w:szCs w:val="21"/>
                <w:lang w:eastAsia="zh-CN"/>
              </w:rPr>
              <w:t>L2</w:t>
            </w:r>
            <w:r w:rsidR="00C36BA7" w:rsidRPr="003B7DC5">
              <w:rPr>
                <w:rFonts w:ascii="宋体" w:eastAsia="宋体" w:hAnsi="宋体" w:cs="宋体" w:hint="eastAsia"/>
                <w:sz w:val="21"/>
                <w:szCs w:val="21"/>
                <w:lang w:eastAsia="zh-CN"/>
              </w:rPr>
              <w:t>级</w:t>
            </w:r>
          </w:p>
        </w:tc>
        <w:tc>
          <w:tcPr>
            <w:tcW w:w="1412" w:type="dxa"/>
            <w:tcBorders>
              <w:top w:val="single" w:sz="5" w:space="0" w:color="000000"/>
              <w:left w:val="single" w:sz="5" w:space="0" w:color="000000"/>
              <w:bottom w:val="single" w:sz="5" w:space="0" w:color="000000"/>
              <w:right w:val="single" w:sz="5" w:space="0" w:color="000000"/>
            </w:tcBorders>
            <w:vAlign w:val="center"/>
          </w:tcPr>
          <w:p w14:paraId="050F8E36" w14:textId="77777777" w:rsidR="00C36BA7" w:rsidRPr="003B7DC5" w:rsidRDefault="00CC34B4" w:rsidP="001F7126">
            <w:pPr>
              <w:pStyle w:val="TableParagraph"/>
              <w:spacing w:line="261" w:lineRule="exact"/>
              <w:ind w:right="21"/>
              <w:jc w:val="center"/>
              <w:rPr>
                <w:rFonts w:ascii="宋体" w:eastAsia="宋体" w:hAnsi="宋体" w:cs="宋体"/>
                <w:sz w:val="21"/>
                <w:szCs w:val="21"/>
                <w:lang w:eastAsia="zh-CN"/>
              </w:rPr>
            </w:pPr>
            <w:r>
              <w:rPr>
                <w:rFonts w:ascii="宋体" w:eastAsia="宋体" w:hAnsi="宋体" w:cs="宋体" w:hint="eastAsia"/>
                <w:sz w:val="21"/>
                <w:szCs w:val="21"/>
                <w:lang w:eastAsia="zh-CN"/>
              </w:rPr>
              <w:t>L3</w:t>
            </w:r>
            <w:r w:rsidR="00C36BA7" w:rsidRPr="003B7DC5">
              <w:rPr>
                <w:rFonts w:ascii="宋体" w:eastAsia="宋体" w:hAnsi="宋体" w:cs="宋体" w:hint="eastAsia"/>
                <w:sz w:val="21"/>
                <w:szCs w:val="21"/>
                <w:lang w:eastAsia="zh-CN"/>
              </w:rPr>
              <w:t>级</w:t>
            </w:r>
          </w:p>
        </w:tc>
        <w:tc>
          <w:tcPr>
            <w:tcW w:w="1412" w:type="dxa"/>
            <w:tcBorders>
              <w:top w:val="single" w:sz="5" w:space="0" w:color="000000"/>
              <w:left w:val="single" w:sz="5" w:space="0" w:color="000000"/>
              <w:bottom w:val="single" w:sz="5" w:space="0" w:color="000000"/>
              <w:right w:val="single" w:sz="5" w:space="0" w:color="000000"/>
            </w:tcBorders>
            <w:vAlign w:val="center"/>
          </w:tcPr>
          <w:p w14:paraId="40CF6849" w14:textId="77777777" w:rsidR="00C36BA7" w:rsidRPr="003B7DC5" w:rsidRDefault="00CC34B4" w:rsidP="001F7126">
            <w:pPr>
              <w:pStyle w:val="TableParagraph"/>
              <w:spacing w:line="261" w:lineRule="exact"/>
              <w:ind w:right="21"/>
              <w:jc w:val="center"/>
              <w:rPr>
                <w:rFonts w:ascii="宋体" w:eastAsia="宋体" w:hAnsi="宋体" w:cs="宋体"/>
                <w:sz w:val="21"/>
                <w:szCs w:val="21"/>
                <w:lang w:eastAsia="zh-CN"/>
              </w:rPr>
            </w:pPr>
            <w:r>
              <w:rPr>
                <w:rFonts w:ascii="宋体" w:eastAsia="宋体" w:hAnsi="宋体" w:cs="宋体" w:hint="eastAsia"/>
                <w:sz w:val="21"/>
                <w:szCs w:val="21"/>
                <w:lang w:eastAsia="zh-CN"/>
              </w:rPr>
              <w:t>L4</w:t>
            </w:r>
            <w:r w:rsidR="00C36BA7" w:rsidRPr="003B7DC5">
              <w:rPr>
                <w:rFonts w:ascii="宋体" w:eastAsia="宋体" w:hAnsi="宋体" w:cs="宋体" w:hint="eastAsia"/>
                <w:sz w:val="21"/>
                <w:szCs w:val="21"/>
                <w:lang w:eastAsia="zh-CN"/>
              </w:rPr>
              <w:t>级</w:t>
            </w:r>
          </w:p>
        </w:tc>
        <w:tc>
          <w:tcPr>
            <w:tcW w:w="1412" w:type="dxa"/>
            <w:tcBorders>
              <w:top w:val="single" w:sz="5" w:space="0" w:color="000000"/>
              <w:left w:val="single" w:sz="5" w:space="0" w:color="000000"/>
              <w:bottom w:val="single" w:sz="5" w:space="0" w:color="000000"/>
              <w:right w:val="single" w:sz="5" w:space="0" w:color="000000"/>
            </w:tcBorders>
            <w:vAlign w:val="center"/>
          </w:tcPr>
          <w:p w14:paraId="6FE09AF9" w14:textId="77777777" w:rsidR="00C36BA7" w:rsidRPr="003B7DC5" w:rsidRDefault="00CC34B4" w:rsidP="001F7126">
            <w:pPr>
              <w:pStyle w:val="TableParagraph"/>
              <w:spacing w:line="261" w:lineRule="exact"/>
              <w:ind w:right="21"/>
              <w:jc w:val="center"/>
              <w:rPr>
                <w:rFonts w:ascii="宋体" w:eastAsia="宋体" w:hAnsi="宋体" w:cs="宋体"/>
                <w:sz w:val="21"/>
                <w:szCs w:val="21"/>
                <w:lang w:eastAsia="zh-CN"/>
              </w:rPr>
            </w:pPr>
            <w:r>
              <w:rPr>
                <w:rFonts w:ascii="宋体" w:eastAsia="宋体" w:hAnsi="宋体" w:cs="宋体" w:hint="eastAsia"/>
                <w:sz w:val="21"/>
                <w:szCs w:val="21"/>
                <w:lang w:eastAsia="zh-CN"/>
              </w:rPr>
              <w:t>L5</w:t>
            </w:r>
            <w:r w:rsidR="00C36BA7" w:rsidRPr="003B7DC5">
              <w:rPr>
                <w:rFonts w:ascii="宋体" w:eastAsia="宋体" w:hAnsi="宋体" w:cs="宋体" w:hint="eastAsia"/>
                <w:sz w:val="21"/>
                <w:szCs w:val="21"/>
                <w:lang w:eastAsia="zh-CN"/>
              </w:rPr>
              <w:t>级</w:t>
            </w:r>
          </w:p>
        </w:tc>
      </w:tr>
    </w:tbl>
    <w:p w14:paraId="017AF49D" w14:textId="240157CE" w:rsidR="007416E2" w:rsidRPr="003B7DC5" w:rsidRDefault="007416E2" w:rsidP="00D7497A">
      <w:pPr>
        <w:widowControl/>
        <w:shd w:val="clear" w:color="auto" w:fill="FFFFFF"/>
        <w:spacing w:before="100" w:beforeAutospacing="1" w:after="75" w:line="450" w:lineRule="atLeast"/>
        <w:ind w:firstLineChars="200" w:firstLine="480"/>
        <w:jc w:val="center"/>
        <w:rPr>
          <w:rFonts w:ascii="Verdana" w:eastAsia="宋体" w:hAnsi="Verdana" w:cs="宋体"/>
          <w:kern w:val="0"/>
          <w:sz w:val="24"/>
          <w:szCs w:val="24"/>
        </w:rPr>
      </w:pPr>
      <w:bookmarkStart w:id="33" w:name="_GoBack"/>
      <w:bookmarkEnd w:id="33"/>
    </w:p>
    <w:p w14:paraId="6506DE95" w14:textId="77777777" w:rsidR="00C01FC5" w:rsidRPr="00527858" w:rsidRDefault="00C01FC5" w:rsidP="00490EAA">
      <w:pPr>
        <w:widowControl/>
        <w:jc w:val="left"/>
        <w:rPr>
          <w:rFonts w:ascii="Verdana" w:eastAsia="宋体" w:hAnsi="Verdana" w:cs="宋体"/>
          <w:kern w:val="0"/>
          <w:sz w:val="24"/>
          <w:szCs w:val="24"/>
        </w:rPr>
      </w:pPr>
    </w:p>
    <w:sectPr w:rsidR="00C01FC5" w:rsidRPr="00527858" w:rsidSect="00962C75">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39899" w14:textId="77777777" w:rsidR="006319A3" w:rsidRDefault="006319A3" w:rsidP="00962C75">
      <w:r>
        <w:separator/>
      </w:r>
    </w:p>
  </w:endnote>
  <w:endnote w:type="continuationSeparator" w:id="0">
    <w:p w14:paraId="0FBBB351" w14:textId="77777777" w:rsidR="006319A3" w:rsidRDefault="006319A3" w:rsidP="0096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966388"/>
      <w:docPartObj>
        <w:docPartGallery w:val="Page Numbers (Bottom of Page)"/>
        <w:docPartUnique/>
      </w:docPartObj>
    </w:sdtPr>
    <w:sdtEndPr/>
    <w:sdtContent>
      <w:p w14:paraId="51585BF8" w14:textId="77777777" w:rsidR="002B1A01" w:rsidRDefault="002B1A01">
        <w:pPr>
          <w:pStyle w:val="aa"/>
          <w:jc w:val="center"/>
        </w:pPr>
        <w:r>
          <w:fldChar w:fldCharType="begin"/>
        </w:r>
        <w:r>
          <w:instrText>PAGE   \* MERGEFORMAT</w:instrText>
        </w:r>
        <w:r>
          <w:fldChar w:fldCharType="separate"/>
        </w:r>
        <w:r>
          <w:rPr>
            <w:lang w:val="zh-CN"/>
          </w:rPr>
          <w:t>2</w:t>
        </w:r>
        <w:r>
          <w:fldChar w:fldCharType="end"/>
        </w:r>
      </w:p>
    </w:sdtContent>
  </w:sdt>
  <w:p w14:paraId="45CD2D15" w14:textId="77777777" w:rsidR="002B1A01" w:rsidRDefault="002B1A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08892" w14:textId="77777777" w:rsidR="006319A3" w:rsidRDefault="006319A3" w:rsidP="00962C75">
      <w:r>
        <w:separator/>
      </w:r>
    </w:p>
  </w:footnote>
  <w:footnote w:type="continuationSeparator" w:id="0">
    <w:p w14:paraId="5F467372" w14:textId="77777777" w:rsidR="006319A3" w:rsidRDefault="006319A3" w:rsidP="00962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22"/>
    <w:rsid w:val="000233CD"/>
    <w:rsid w:val="00053A68"/>
    <w:rsid w:val="000574FB"/>
    <w:rsid w:val="00061A62"/>
    <w:rsid w:val="00076CBD"/>
    <w:rsid w:val="00077AC5"/>
    <w:rsid w:val="000C3C88"/>
    <w:rsid w:val="00103F0C"/>
    <w:rsid w:val="001463EE"/>
    <w:rsid w:val="00162974"/>
    <w:rsid w:val="00171BA9"/>
    <w:rsid w:val="00181744"/>
    <w:rsid w:val="00187D80"/>
    <w:rsid w:val="00191B64"/>
    <w:rsid w:val="00193D77"/>
    <w:rsid w:val="001A74EC"/>
    <w:rsid w:val="001C27E4"/>
    <w:rsid w:val="001C33EF"/>
    <w:rsid w:val="001C7545"/>
    <w:rsid w:val="001D190A"/>
    <w:rsid w:val="001E2435"/>
    <w:rsid w:val="001F7126"/>
    <w:rsid w:val="002123EC"/>
    <w:rsid w:val="00226DB0"/>
    <w:rsid w:val="0023087D"/>
    <w:rsid w:val="00231356"/>
    <w:rsid w:val="00235690"/>
    <w:rsid w:val="00235EC7"/>
    <w:rsid w:val="0026042D"/>
    <w:rsid w:val="002759D7"/>
    <w:rsid w:val="002A68DC"/>
    <w:rsid w:val="002B1448"/>
    <w:rsid w:val="002B1A01"/>
    <w:rsid w:val="002C7A6A"/>
    <w:rsid w:val="002D3AAE"/>
    <w:rsid w:val="002D7D69"/>
    <w:rsid w:val="002E4684"/>
    <w:rsid w:val="002F736F"/>
    <w:rsid w:val="0030358B"/>
    <w:rsid w:val="00312536"/>
    <w:rsid w:val="0031272C"/>
    <w:rsid w:val="003144CB"/>
    <w:rsid w:val="00326ECE"/>
    <w:rsid w:val="003274FD"/>
    <w:rsid w:val="00336E86"/>
    <w:rsid w:val="00341E5D"/>
    <w:rsid w:val="00346551"/>
    <w:rsid w:val="00362B91"/>
    <w:rsid w:val="003901E6"/>
    <w:rsid w:val="003B7DC5"/>
    <w:rsid w:val="003C7242"/>
    <w:rsid w:val="003D2CDB"/>
    <w:rsid w:val="003D65B2"/>
    <w:rsid w:val="003F19BD"/>
    <w:rsid w:val="003F1E84"/>
    <w:rsid w:val="003F23F1"/>
    <w:rsid w:val="004247DC"/>
    <w:rsid w:val="00425CAF"/>
    <w:rsid w:val="00430F3B"/>
    <w:rsid w:val="00453B7C"/>
    <w:rsid w:val="004668EB"/>
    <w:rsid w:val="00477F9C"/>
    <w:rsid w:val="00490EAA"/>
    <w:rsid w:val="004979F0"/>
    <w:rsid w:val="004A1D45"/>
    <w:rsid w:val="004A3C1B"/>
    <w:rsid w:val="004B430A"/>
    <w:rsid w:val="004B490C"/>
    <w:rsid w:val="004B6FD7"/>
    <w:rsid w:val="004B7CDC"/>
    <w:rsid w:val="004D25BC"/>
    <w:rsid w:val="004E0E77"/>
    <w:rsid w:val="005061AD"/>
    <w:rsid w:val="0050752C"/>
    <w:rsid w:val="00525318"/>
    <w:rsid w:val="00527858"/>
    <w:rsid w:val="005458EB"/>
    <w:rsid w:val="0055636F"/>
    <w:rsid w:val="005622CF"/>
    <w:rsid w:val="0057522E"/>
    <w:rsid w:val="0058269C"/>
    <w:rsid w:val="005B0F0C"/>
    <w:rsid w:val="005B4AD9"/>
    <w:rsid w:val="005C6ABA"/>
    <w:rsid w:val="005D7314"/>
    <w:rsid w:val="005F767F"/>
    <w:rsid w:val="00600A92"/>
    <w:rsid w:val="0060752D"/>
    <w:rsid w:val="006133C9"/>
    <w:rsid w:val="00614448"/>
    <w:rsid w:val="006319A3"/>
    <w:rsid w:val="00631C1E"/>
    <w:rsid w:val="006473E6"/>
    <w:rsid w:val="00652608"/>
    <w:rsid w:val="00661E49"/>
    <w:rsid w:val="0066322A"/>
    <w:rsid w:val="006821CF"/>
    <w:rsid w:val="0069688F"/>
    <w:rsid w:val="006B04C6"/>
    <w:rsid w:val="006B6DA1"/>
    <w:rsid w:val="006D2750"/>
    <w:rsid w:val="006D6339"/>
    <w:rsid w:val="006F234A"/>
    <w:rsid w:val="00736758"/>
    <w:rsid w:val="00737142"/>
    <w:rsid w:val="007416E2"/>
    <w:rsid w:val="00752E3D"/>
    <w:rsid w:val="00765D12"/>
    <w:rsid w:val="00775E8A"/>
    <w:rsid w:val="007B01E0"/>
    <w:rsid w:val="007B0947"/>
    <w:rsid w:val="007C1B5F"/>
    <w:rsid w:val="007C217C"/>
    <w:rsid w:val="007E5858"/>
    <w:rsid w:val="007F6949"/>
    <w:rsid w:val="00832219"/>
    <w:rsid w:val="00853690"/>
    <w:rsid w:val="00856749"/>
    <w:rsid w:val="00857D83"/>
    <w:rsid w:val="008618B0"/>
    <w:rsid w:val="0086307C"/>
    <w:rsid w:val="008758B6"/>
    <w:rsid w:val="00894375"/>
    <w:rsid w:val="00895B9C"/>
    <w:rsid w:val="008C1C95"/>
    <w:rsid w:val="008C78FD"/>
    <w:rsid w:val="008E7961"/>
    <w:rsid w:val="008F230C"/>
    <w:rsid w:val="008F5DB6"/>
    <w:rsid w:val="00912E01"/>
    <w:rsid w:val="00916E63"/>
    <w:rsid w:val="00923276"/>
    <w:rsid w:val="00924D80"/>
    <w:rsid w:val="00927DBA"/>
    <w:rsid w:val="009364FF"/>
    <w:rsid w:val="00943B41"/>
    <w:rsid w:val="009460F5"/>
    <w:rsid w:val="00950460"/>
    <w:rsid w:val="00954AB6"/>
    <w:rsid w:val="0096203D"/>
    <w:rsid w:val="00962C75"/>
    <w:rsid w:val="00997131"/>
    <w:rsid w:val="009D15EA"/>
    <w:rsid w:val="009D2B3F"/>
    <w:rsid w:val="009E097F"/>
    <w:rsid w:val="009E7A3E"/>
    <w:rsid w:val="00A06710"/>
    <w:rsid w:val="00A06A25"/>
    <w:rsid w:val="00A16086"/>
    <w:rsid w:val="00A24372"/>
    <w:rsid w:val="00A62B99"/>
    <w:rsid w:val="00A62F01"/>
    <w:rsid w:val="00A63804"/>
    <w:rsid w:val="00A837C2"/>
    <w:rsid w:val="00A8407D"/>
    <w:rsid w:val="00A87732"/>
    <w:rsid w:val="00A90527"/>
    <w:rsid w:val="00AB49EB"/>
    <w:rsid w:val="00AC1FA6"/>
    <w:rsid w:val="00AC202F"/>
    <w:rsid w:val="00AF678B"/>
    <w:rsid w:val="00AF6F5D"/>
    <w:rsid w:val="00B129D6"/>
    <w:rsid w:val="00B1407D"/>
    <w:rsid w:val="00B258EE"/>
    <w:rsid w:val="00B42446"/>
    <w:rsid w:val="00B51C86"/>
    <w:rsid w:val="00B601CE"/>
    <w:rsid w:val="00B8123D"/>
    <w:rsid w:val="00BA2D9E"/>
    <w:rsid w:val="00BA319F"/>
    <w:rsid w:val="00BD26D8"/>
    <w:rsid w:val="00BD593B"/>
    <w:rsid w:val="00BE0FCD"/>
    <w:rsid w:val="00BE211B"/>
    <w:rsid w:val="00C01FC5"/>
    <w:rsid w:val="00C05013"/>
    <w:rsid w:val="00C06944"/>
    <w:rsid w:val="00C06D14"/>
    <w:rsid w:val="00C147BD"/>
    <w:rsid w:val="00C203E0"/>
    <w:rsid w:val="00C21983"/>
    <w:rsid w:val="00C36BA7"/>
    <w:rsid w:val="00C50211"/>
    <w:rsid w:val="00C627E9"/>
    <w:rsid w:val="00C638CB"/>
    <w:rsid w:val="00C7516B"/>
    <w:rsid w:val="00C93E26"/>
    <w:rsid w:val="00C946FC"/>
    <w:rsid w:val="00CB213F"/>
    <w:rsid w:val="00CC0CC7"/>
    <w:rsid w:val="00CC34B4"/>
    <w:rsid w:val="00CC34DC"/>
    <w:rsid w:val="00CC3BDE"/>
    <w:rsid w:val="00CC6DDD"/>
    <w:rsid w:val="00CE64C7"/>
    <w:rsid w:val="00CF5842"/>
    <w:rsid w:val="00D01992"/>
    <w:rsid w:val="00D32373"/>
    <w:rsid w:val="00D340D8"/>
    <w:rsid w:val="00D370FF"/>
    <w:rsid w:val="00D40855"/>
    <w:rsid w:val="00D43CD6"/>
    <w:rsid w:val="00D44D42"/>
    <w:rsid w:val="00D7497A"/>
    <w:rsid w:val="00D74B98"/>
    <w:rsid w:val="00D859A6"/>
    <w:rsid w:val="00D85EAF"/>
    <w:rsid w:val="00D94EFF"/>
    <w:rsid w:val="00D95ECF"/>
    <w:rsid w:val="00DA55F1"/>
    <w:rsid w:val="00DB383F"/>
    <w:rsid w:val="00DB52C4"/>
    <w:rsid w:val="00DB7EFA"/>
    <w:rsid w:val="00DD2C43"/>
    <w:rsid w:val="00DD6562"/>
    <w:rsid w:val="00DE4998"/>
    <w:rsid w:val="00E03756"/>
    <w:rsid w:val="00E22546"/>
    <w:rsid w:val="00E22867"/>
    <w:rsid w:val="00E244A2"/>
    <w:rsid w:val="00E31523"/>
    <w:rsid w:val="00E50099"/>
    <w:rsid w:val="00E52BA8"/>
    <w:rsid w:val="00E56AF5"/>
    <w:rsid w:val="00E61676"/>
    <w:rsid w:val="00EB2377"/>
    <w:rsid w:val="00EE2360"/>
    <w:rsid w:val="00EE4147"/>
    <w:rsid w:val="00EE50B2"/>
    <w:rsid w:val="00EF5476"/>
    <w:rsid w:val="00F03EA3"/>
    <w:rsid w:val="00F1113F"/>
    <w:rsid w:val="00F147D4"/>
    <w:rsid w:val="00F25490"/>
    <w:rsid w:val="00F276AB"/>
    <w:rsid w:val="00F31C52"/>
    <w:rsid w:val="00F426EE"/>
    <w:rsid w:val="00F6478B"/>
    <w:rsid w:val="00F76C34"/>
    <w:rsid w:val="00F94822"/>
    <w:rsid w:val="00FB1E4B"/>
    <w:rsid w:val="00FC0EB3"/>
    <w:rsid w:val="00FC4DF2"/>
    <w:rsid w:val="00FF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4856"/>
  <w15:chartTrackingRefBased/>
  <w15:docId w15:val="{921AED2C-34CC-412B-81C4-F70BD63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44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94822"/>
    <w:rPr>
      <w:b/>
      <w:bCs/>
      <w:i w:val="0"/>
      <w:iCs w:val="0"/>
    </w:rPr>
  </w:style>
  <w:style w:type="character" w:styleId="a4">
    <w:name w:val="Strong"/>
    <w:basedOn w:val="a0"/>
    <w:uiPriority w:val="22"/>
    <w:qFormat/>
    <w:rsid w:val="00F94822"/>
    <w:rPr>
      <w:b/>
      <w:bCs/>
    </w:rPr>
  </w:style>
  <w:style w:type="paragraph" w:styleId="a5">
    <w:name w:val="Body Text"/>
    <w:basedOn w:val="a"/>
    <w:link w:val="a6"/>
    <w:uiPriority w:val="1"/>
    <w:qFormat/>
    <w:rsid w:val="00C06D14"/>
    <w:pPr>
      <w:ind w:left="539"/>
      <w:jc w:val="left"/>
    </w:pPr>
    <w:rPr>
      <w:rFonts w:ascii="宋体" w:eastAsia="宋体" w:hAnsi="宋体"/>
      <w:kern w:val="0"/>
      <w:szCs w:val="21"/>
      <w:lang w:eastAsia="en-US"/>
    </w:rPr>
  </w:style>
  <w:style w:type="character" w:customStyle="1" w:styleId="a6">
    <w:name w:val="正文文本 字符"/>
    <w:basedOn w:val="a0"/>
    <w:link w:val="a5"/>
    <w:uiPriority w:val="1"/>
    <w:rsid w:val="00C06D14"/>
    <w:rPr>
      <w:rFonts w:ascii="宋体" w:eastAsia="宋体" w:hAnsi="宋体"/>
      <w:kern w:val="0"/>
      <w:szCs w:val="21"/>
      <w:lang w:eastAsia="en-US"/>
    </w:rPr>
  </w:style>
  <w:style w:type="paragraph" w:customStyle="1" w:styleId="ordinary-output">
    <w:name w:val="ordinary-output"/>
    <w:basedOn w:val="a"/>
    <w:rsid w:val="00425CAF"/>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high-light-bg4">
    <w:name w:val="high-light-bg4"/>
    <w:basedOn w:val="a0"/>
    <w:rsid w:val="00425CAF"/>
  </w:style>
  <w:style w:type="paragraph" w:styleId="TOC1">
    <w:name w:val="toc 1"/>
    <w:basedOn w:val="a"/>
    <w:next w:val="a"/>
    <w:autoRedefine/>
    <w:uiPriority w:val="39"/>
    <w:unhideWhenUsed/>
    <w:rsid w:val="0066322A"/>
  </w:style>
  <w:style w:type="character" w:styleId="a7">
    <w:name w:val="Hyperlink"/>
    <w:basedOn w:val="a0"/>
    <w:uiPriority w:val="99"/>
    <w:unhideWhenUsed/>
    <w:rsid w:val="0066322A"/>
    <w:rPr>
      <w:color w:val="0563C1" w:themeColor="hyperlink"/>
      <w:u w:val="single"/>
    </w:rPr>
  </w:style>
  <w:style w:type="paragraph" w:styleId="a8">
    <w:name w:val="header"/>
    <w:basedOn w:val="a"/>
    <w:link w:val="a9"/>
    <w:uiPriority w:val="99"/>
    <w:unhideWhenUsed/>
    <w:rsid w:val="00962C7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62C75"/>
    <w:rPr>
      <w:sz w:val="18"/>
      <w:szCs w:val="18"/>
    </w:rPr>
  </w:style>
  <w:style w:type="paragraph" w:styleId="aa">
    <w:name w:val="footer"/>
    <w:basedOn w:val="a"/>
    <w:link w:val="ab"/>
    <w:uiPriority w:val="99"/>
    <w:unhideWhenUsed/>
    <w:rsid w:val="00962C75"/>
    <w:pPr>
      <w:tabs>
        <w:tab w:val="center" w:pos="4153"/>
        <w:tab w:val="right" w:pos="8306"/>
      </w:tabs>
      <w:snapToGrid w:val="0"/>
      <w:jc w:val="left"/>
    </w:pPr>
    <w:rPr>
      <w:sz w:val="18"/>
      <w:szCs w:val="18"/>
    </w:rPr>
  </w:style>
  <w:style w:type="character" w:customStyle="1" w:styleId="ab">
    <w:name w:val="页脚 字符"/>
    <w:basedOn w:val="a0"/>
    <w:link w:val="aa"/>
    <w:uiPriority w:val="99"/>
    <w:rsid w:val="00962C75"/>
    <w:rPr>
      <w:sz w:val="18"/>
      <w:szCs w:val="18"/>
    </w:rPr>
  </w:style>
  <w:style w:type="table" w:customStyle="1" w:styleId="TableNormal">
    <w:name w:val="Table Normal"/>
    <w:uiPriority w:val="2"/>
    <w:semiHidden/>
    <w:unhideWhenUsed/>
    <w:qFormat/>
    <w:rsid w:val="00E244A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44A2"/>
    <w:pPr>
      <w:jc w:val="left"/>
    </w:pPr>
    <w:rPr>
      <w:kern w:val="0"/>
      <w:sz w:val="22"/>
      <w:lang w:eastAsia="en-US"/>
    </w:rPr>
  </w:style>
  <w:style w:type="paragraph" w:styleId="ac">
    <w:name w:val="Date"/>
    <w:basedOn w:val="a"/>
    <w:next w:val="a"/>
    <w:link w:val="ad"/>
    <w:uiPriority w:val="99"/>
    <w:semiHidden/>
    <w:unhideWhenUsed/>
    <w:rsid w:val="00C627E9"/>
    <w:pPr>
      <w:ind w:leftChars="2500" w:left="100"/>
    </w:pPr>
  </w:style>
  <w:style w:type="character" w:customStyle="1" w:styleId="ad">
    <w:name w:val="日期 字符"/>
    <w:basedOn w:val="a0"/>
    <w:link w:val="ac"/>
    <w:uiPriority w:val="99"/>
    <w:semiHidden/>
    <w:rsid w:val="00C627E9"/>
  </w:style>
  <w:style w:type="character" w:styleId="ae">
    <w:name w:val="annotation reference"/>
    <w:basedOn w:val="a0"/>
    <w:uiPriority w:val="99"/>
    <w:semiHidden/>
    <w:unhideWhenUsed/>
    <w:rsid w:val="00631C1E"/>
    <w:rPr>
      <w:sz w:val="21"/>
      <w:szCs w:val="21"/>
    </w:rPr>
  </w:style>
  <w:style w:type="paragraph" w:styleId="af">
    <w:name w:val="annotation text"/>
    <w:basedOn w:val="a"/>
    <w:link w:val="af0"/>
    <w:uiPriority w:val="99"/>
    <w:semiHidden/>
    <w:unhideWhenUsed/>
    <w:rsid w:val="00631C1E"/>
    <w:pPr>
      <w:jc w:val="left"/>
    </w:pPr>
  </w:style>
  <w:style w:type="character" w:customStyle="1" w:styleId="af0">
    <w:name w:val="批注文字 字符"/>
    <w:basedOn w:val="a0"/>
    <w:link w:val="af"/>
    <w:uiPriority w:val="99"/>
    <w:semiHidden/>
    <w:rsid w:val="00631C1E"/>
  </w:style>
  <w:style w:type="paragraph" w:styleId="af1">
    <w:name w:val="annotation subject"/>
    <w:basedOn w:val="af"/>
    <w:next w:val="af"/>
    <w:link w:val="af2"/>
    <w:uiPriority w:val="99"/>
    <w:semiHidden/>
    <w:unhideWhenUsed/>
    <w:rsid w:val="00631C1E"/>
    <w:rPr>
      <w:b/>
      <w:bCs/>
    </w:rPr>
  </w:style>
  <w:style w:type="character" w:customStyle="1" w:styleId="af2">
    <w:name w:val="批注主题 字符"/>
    <w:basedOn w:val="af0"/>
    <w:link w:val="af1"/>
    <w:uiPriority w:val="99"/>
    <w:semiHidden/>
    <w:rsid w:val="00631C1E"/>
    <w:rPr>
      <w:b/>
      <w:bCs/>
    </w:rPr>
  </w:style>
  <w:style w:type="character" w:styleId="af3">
    <w:name w:val="Placeholder Text"/>
    <w:basedOn w:val="a0"/>
    <w:uiPriority w:val="99"/>
    <w:semiHidden/>
    <w:rsid w:val="00EE2360"/>
    <w:rPr>
      <w:color w:val="808080"/>
    </w:rPr>
  </w:style>
  <w:style w:type="paragraph" w:styleId="af4">
    <w:name w:val="Balloon Text"/>
    <w:basedOn w:val="a"/>
    <w:link w:val="af5"/>
    <w:uiPriority w:val="99"/>
    <w:semiHidden/>
    <w:unhideWhenUsed/>
    <w:rsid w:val="004247DC"/>
    <w:rPr>
      <w:sz w:val="18"/>
      <w:szCs w:val="18"/>
    </w:rPr>
  </w:style>
  <w:style w:type="character" w:customStyle="1" w:styleId="af5">
    <w:name w:val="批注框文本 字符"/>
    <w:basedOn w:val="a0"/>
    <w:link w:val="af4"/>
    <w:uiPriority w:val="99"/>
    <w:semiHidden/>
    <w:rsid w:val="004247DC"/>
    <w:rPr>
      <w:sz w:val="18"/>
      <w:szCs w:val="18"/>
    </w:rPr>
  </w:style>
  <w:style w:type="character" w:customStyle="1" w:styleId="10">
    <w:name w:val="标题 1 字符"/>
    <w:basedOn w:val="a0"/>
    <w:link w:val="1"/>
    <w:uiPriority w:val="9"/>
    <w:rsid w:val="00614448"/>
    <w:rPr>
      <w:b/>
      <w:bCs/>
      <w:kern w:val="44"/>
      <w:sz w:val="44"/>
      <w:szCs w:val="44"/>
    </w:rPr>
  </w:style>
  <w:style w:type="paragraph" w:styleId="TOC">
    <w:name w:val="TOC Heading"/>
    <w:basedOn w:val="1"/>
    <w:next w:val="a"/>
    <w:uiPriority w:val="39"/>
    <w:unhideWhenUsed/>
    <w:qFormat/>
    <w:rsid w:val="0061444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614448"/>
    <w:pPr>
      <w:ind w:leftChars="200" w:left="420"/>
    </w:pPr>
  </w:style>
  <w:style w:type="paragraph" w:styleId="TOC3">
    <w:name w:val="toc 3"/>
    <w:basedOn w:val="a"/>
    <w:next w:val="a"/>
    <w:autoRedefine/>
    <w:uiPriority w:val="39"/>
    <w:unhideWhenUsed/>
    <w:rsid w:val="006144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718467">
      <w:bodyDiv w:val="1"/>
      <w:marLeft w:val="0"/>
      <w:marRight w:val="0"/>
      <w:marTop w:val="0"/>
      <w:marBottom w:val="0"/>
      <w:divBdr>
        <w:top w:val="none" w:sz="0" w:space="0" w:color="auto"/>
        <w:left w:val="none" w:sz="0" w:space="0" w:color="auto"/>
        <w:bottom w:val="none" w:sz="0" w:space="0" w:color="auto"/>
        <w:right w:val="none" w:sz="0" w:space="0" w:color="auto"/>
      </w:divBdr>
      <w:divsChild>
        <w:div w:id="1697465113">
          <w:marLeft w:val="0"/>
          <w:marRight w:val="0"/>
          <w:marTop w:val="0"/>
          <w:marBottom w:val="0"/>
          <w:divBdr>
            <w:top w:val="none" w:sz="0" w:space="0" w:color="auto"/>
            <w:left w:val="none" w:sz="0" w:space="0" w:color="auto"/>
            <w:bottom w:val="none" w:sz="0" w:space="0" w:color="auto"/>
            <w:right w:val="none" w:sz="0" w:space="0" w:color="auto"/>
          </w:divBdr>
          <w:divsChild>
            <w:div w:id="891115689">
              <w:marLeft w:val="0"/>
              <w:marRight w:val="0"/>
              <w:marTop w:val="0"/>
              <w:marBottom w:val="0"/>
              <w:divBdr>
                <w:top w:val="none" w:sz="0" w:space="0" w:color="auto"/>
                <w:left w:val="none" w:sz="0" w:space="0" w:color="auto"/>
                <w:bottom w:val="none" w:sz="0" w:space="0" w:color="auto"/>
                <w:right w:val="none" w:sz="0" w:space="0" w:color="auto"/>
              </w:divBdr>
              <w:divsChild>
                <w:div w:id="2961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64159-7FF0-40FE-9E69-3EDADC61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15101649099@163.com</dc:creator>
  <cp:keywords/>
  <dc:description/>
  <cp:lastModifiedBy>GXTY</cp:lastModifiedBy>
  <cp:revision>10</cp:revision>
  <cp:lastPrinted>2019-12-13T06:54:00Z</cp:lastPrinted>
  <dcterms:created xsi:type="dcterms:W3CDTF">2019-11-22T01:00:00Z</dcterms:created>
  <dcterms:modified xsi:type="dcterms:W3CDTF">2019-12-13T06:54:00Z</dcterms:modified>
</cp:coreProperties>
</file>